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420" w:hanging="420"/>
        <w:jc w:val="left"/>
        <w:rPr>
          <w:rFonts w:hint="eastAsia" w:ascii="微软雅黑" w:hAnsi="微软雅黑" w:eastAsia="微软雅黑" w:cs="微软雅黑"/>
          <w:kern w:val="0"/>
          <w:sz w:val="24"/>
          <w:szCs w:val="24"/>
        </w:rPr>
      </w:pPr>
      <w:bookmarkStart w:id="0" w:name="_GoBack"/>
      <w:bookmarkEnd w:id="0"/>
    </w:p>
    <w:p>
      <w:pPr>
        <w:widowControl/>
        <w:jc w:val="center"/>
        <w:rPr>
          <w:rFonts w:hint="eastAsia" w:ascii="微软雅黑" w:hAnsi="微软雅黑" w:eastAsia="微软雅黑" w:cs="微软雅黑"/>
          <w:b/>
          <w:bCs/>
          <w:kern w:val="0"/>
          <w:sz w:val="24"/>
          <w:szCs w:val="24"/>
          <w:lang w:eastAsia="zh-CN"/>
        </w:rPr>
      </w:pPr>
      <w:r>
        <w:rPr>
          <w:rFonts w:hint="eastAsia" w:ascii="微软雅黑" w:hAnsi="微软雅黑" w:eastAsia="微软雅黑" w:cs="微软雅黑"/>
          <w:b/>
          <w:bCs/>
          <w:kern w:val="0"/>
          <w:sz w:val="24"/>
          <w:szCs w:val="24"/>
          <w:lang w:eastAsia="zh-CN"/>
        </w:rPr>
        <w:drawing>
          <wp:inline distT="0" distB="0" distL="114300" distR="114300">
            <wp:extent cx="5272405" cy="2460625"/>
            <wp:effectExtent l="0" t="0" r="4445" b="15875"/>
            <wp:docPr id="2" name="图片 2" descr="GOFE2023运动时尚潮服展-上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OFE2023运动时尚潮服展-上海"/>
                    <pic:cNvPicPr>
                      <a:picLocks noChangeAspect="1"/>
                    </pic:cNvPicPr>
                  </pic:nvPicPr>
                  <pic:blipFill>
                    <a:blip r:embed="rId4"/>
                    <a:stretch>
                      <a:fillRect/>
                    </a:stretch>
                  </pic:blipFill>
                  <pic:spPr>
                    <a:xfrm>
                      <a:off x="0" y="0"/>
                      <a:ext cx="5272405" cy="2460625"/>
                    </a:xfrm>
                    <a:prstGeom prst="rect">
                      <a:avLst/>
                    </a:prstGeom>
                  </pic:spPr>
                </pic:pic>
              </a:graphicData>
            </a:graphic>
          </wp:inline>
        </w:drawing>
      </w:r>
    </w:p>
    <w:p>
      <w:pPr>
        <w:widowControl/>
        <w:jc w:val="center"/>
        <w:rPr>
          <w:rFonts w:hint="eastAsia" w:ascii="微软雅黑" w:hAnsi="微软雅黑" w:eastAsia="微软雅黑" w:cs="微软雅黑"/>
          <w:b/>
          <w:bCs/>
          <w:kern w:val="0"/>
          <w:sz w:val="24"/>
          <w:szCs w:val="24"/>
          <w:lang w:eastAsia="zh-CN"/>
        </w:rPr>
      </w:pP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何为运动时尚潮服？</w:t>
      </w: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当运动时间碎片化</w:t>
      </w: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运动场景与工作、休闲等场景相融合</w:t>
      </w: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跨场景服饰悄然萌生</w:t>
      </w: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这就是运动时尚潮服 </w:t>
      </w: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b/>
          <w:bCs/>
          <w:color w:val="894FA6"/>
          <w:kern w:val="0"/>
          <w:sz w:val="24"/>
          <w:szCs w:val="24"/>
        </w:rPr>
        <w:t>运动时尚，G刻碰撞</w:t>
      </w: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2023年5月7-9日，上海</w:t>
      </w: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GOFE有约！</w:t>
      </w: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无法被定义的运动时尚</w:t>
      </w: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这一次，展给你看</w:t>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p>
    <w:p>
      <w:pPr>
        <w:widowControl/>
        <w:rPr>
          <w:rFonts w:hint="default" w:ascii="微软雅黑" w:hAnsi="微软雅黑" w:eastAsia="微软雅黑" w:cs="微软雅黑"/>
          <w:kern w:val="0"/>
          <w:sz w:val="24"/>
          <w:szCs w:val="24"/>
          <w:lang w:val="en-US"/>
        </w:rPr>
      </w:pPr>
      <w:r>
        <w:rPr>
          <w:rFonts w:hint="eastAsia" w:ascii="微软雅黑" w:hAnsi="微软雅黑" w:eastAsia="微软雅黑" w:cs="微软雅黑"/>
          <w:b/>
          <w:bCs/>
          <w:sz w:val="32"/>
          <w:szCs w:val="32"/>
          <w:lang w:val="en-US" w:eastAsia="zh-CN"/>
        </w:rPr>
        <w:t>2023GOFE展会介绍</w:t>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受益于消费者健康意识的提升</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国民对家庭健身、跑步、瑜伽、骑行</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露营等休闲运动关注度日益激增</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运动服饰成为中国服装市场细分品类中</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最具开发潜力市场！</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并且在多轮运动场景趋势下</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消费人群趋于年轻化</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对运动服饰有着时尚、休闲、运动多重要求</w:t>
      </w:r>
    </w:p>
    <w:p>
      <w:pPr>
        <w:widowControl/>
        <w:jc w:val="left"/>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运动服饰品类细分化及运动时尚潮服风行！</w:t>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GOFE 2023国际运动时尚潮服展</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将于</w:t>
      </w:r>
      <w:r>
        <w:rPr>
          <w:rFonts w:hint="eastAsia" w:ascii="微软雅黑" w:hAnsi="微软雅黑" w:eastAsia="微软雅黑" w:cs="微软雅黑"/>
          <w:b/>
          <w:bCs/>
          <w:color w:val="894FA6"/>
          <w:kern w:val="0"/>
          <w:sz w:val="24"/>
          <w:szCs w:val="24"/>
        </w:rPr>
        <w:t>2023年05月07-09日</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b/>
          <w:bCs/>
          <w:color w:val="894FA6"/>
          <w:kern w:val="0"/>
          <w:sz w:val="24"/>
          <w:szCs w:val="24"/>
        </w:rPr>
        <w:t>上海国家会展中心</w:t>
      </w:r>
      <w:r>
        <w:rPr>
          <w:rFonts w:hint="eastAsia" w:ascii="微软雅黑" w:hAnsi="微软雅黑" w:eastAsia="微软雅黑" w:cs="微软雅黑"/>
          <w:kern w:val="0"/>
          <w:sz w:val="24"/>
          <w:szCs w:val="24"/>
        </w:rPr>
        <w:t>隆重召开！</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展会以 “</w:t>
      </w:r>
      <w:r>
        <w:rPr>
          <w:rFonts w:hint="eastAsia" w:ascii="微软雅黑" w:hAnsi="微软雅黑" w:eastAsia="微软雅黑" w:cs="微软雅黑"/>
          <w:b/>
          <w:bCs/>
          <w:color w:val="894FA6"/>
          <w:kern w:val="0"/>
          <w:sz w:val="24"/>
          <w:szCs w:val="24"/>
        </w:rPr>
        <w:t>运动时尚  G刻碰撞</w:t>
      </w:r>
      <w:r>
        <w:rPr>
          <w:rFonts w:hint="eastAsia" w:ascii="微软雅黑" w:hAnsi="微软雅黑" w:eastAsia="微软雅黑" w:cs="微软雅黑"/>
          <w:kern w:val="0"/>
          <w:sz w:val="24"/>
          <w:szCs w:val="24"/>
        </w:rPr>
        <w:t>”为主题</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着力让运动服饰跳出「固有圈层」</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碰撞展示功能、时尚、跨界破圈等运动潮服</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创新运动潮服消费新场景、新模式、新业态</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助力时尚运动服饰产业更趋向细分化</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赋予时尚运动服饰行业新发展！</w:t>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p>
    <w:p>
      <w:pPr>
        <w:widowControl/>
        <w:rPr>
          <w:rFonts w:hint="eastAsia" w:ascii="微软雅黑" w:hAnsi="微软雅黑" w:eastAsia="微软雅黑" w:cs="微软雅黑"/>
          <w:kern w:val="0"/>
          <w:sz w:val="24"/>
          <w:szCs w:val="24"/>
        </w:rPr>
      </w:pPr>
      <w:r>
        <w:rPr>
          <w:rFonts w:hint="eastAsia" w:ascii="微软雅黑" w:hAnsi="微软雅黑" w:eastAsia="微软雅黑" w:cs="微软雅黑"/>
          <w:b/>
          <w:bCs/>
          <w:sz w:val="32"/>
          <w:szCs w:val="32"/>
          <w:lang w:val="en-US" w:eastAsia="zh-CN"/>
        </w:rPr>
        <w:t>升级+扩容 将运动时尚进行到底</w:t>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GOFE国际运动时尚潮服展作为</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国内唯一聚焦时尚运动潮服行业的展会平台</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2023年，将在</w:t>
      </w:r>
      <w:r>
        <w:rPr>
          <w:rFonts w:hint="eastAsia" w:ascii="微软雅黑" w:hAnsi="微软雅黑" w:eastAsia="微软雅黑" w:cs="微软雅黑"/>
          <w:b/>
          <w:bCs/>
          <w:kern w:val="0"/>
          <w:sz w:val="24"/>
          <w:szCs w:val="24"/>
        </w:rPr>
        <w:t>上海国家会展中心</w:t>
      </w:r>
      <w:r>
        <w:rPr>
          <w:rFonts w:hint="eastAsia" w:ascii="微软雅黑" w:hAnsi="微软雅黑" w:eastAsia="微软雅黑" w:cs="微软雅黑"/>
          <w:b/>
          <w:bCs/>
          <w:color w:val="894FA6"/>
          <w:kern w:val="0"/>
          <w:sz w:val="24"/>
          <w:szCs w:val="24"/>
        </w:rPr>
        <w:t>4.1号馆</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划分五大主题展区：</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b/>
          <w:bCs/>
          <w:color w:val="FFFFFF"/>
          <w:kern w:val="0"/>
          <w:sz w:val="24"/>
          <w:szCs w:val="24"/>
          <w:shd w:val="clear" w:color="auto" w:fill="894FA6"/>
        </w:rPr>
        <w:t>运动时尚品牌区  </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b/>
          <w:bCs/>
          <w:color w:val="FFFFFF"/>
          <w:kern w:val="0"/>
          <w:sz w:val="24"/>
          <w:szCs w:val="24"/>
          <w:shd w:val="clear" w:color="auto" w:fill="894FA6"/>
        </w:rPr>
        <w:t>运动健身服饰ODM&amp;OEM区  </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b/>
          <w:bCs/>
          <w:color w:val="FFFFFF"/>
          <w:kern w:val="0"/>
          <w:sz w:val="24"/>
          <w:szCs w:val="24"/>
          <w:shd w:val="clear" w:color="auto" w:fill="894FA6"/>
        </w:rPr>
        <w:t>运动与功能性面辅料区</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b/>
          <w:bCs/>
          <w:color w:val="FFFFFF"/>
          <w:kern w:val="0"/>
          <w:sz w:val="24"/>
          <w:szCs w:val="24"/>
          <w:shd w:val="clear" w:color="auto" w:fill="894FA6"/>
        </w:rPr>
        <w:t>运动配饰区  </w:t>
      </w:r>
    </w:p>
    <w:p>
      <w:pPr>
        <w:widowControl/>
        <w:jc w:val="left"/>
        <w:rPr>
          <w:rFonts w:hint="eastAsia" w:ascii="微软雅黑" w:hAnsi="微软雅黑" w:eastAsia="微软雅黑" w:cs="微软雅黑"/>
          <w:b/>
          <w:bCs/>
          <w:color w:val="FFFFFF"/>
          <w:kern w:val="0"/>
          <w:sz w:val="24"/>
          <w:szCs w:val="24"/>
          <w:shd w:val="clear" w:color="auto" w:fill="894FA6"/>
        </w:rPr>
      </w:pPr>
      <w:r>
        <w:rPr>
          <w:rFonts w:hint="eastAsia" w:ascii="微软雅黑" w:hAnsi="微软雅黑" w:eastAsia="微软雅黑" w:cs="微软雅黑"/>
          <w:b/>
          <w:bCs/>
          <w:color w:val="FFFFFF"/>
          <w:kern w:val="0"/>
          <w:sz w:val="24"/>
          <w:szCs w:val="24"/>
          <w:shd w:val="clear" w:color="auto" w:fill="894FA6"/>
        </w:rPr>
        <w:t>GOFE推荐区  </w:t>
      </w:r>
    </w:p>
    <w:p>
      <w:pPr>
        <w:widowControl/>
        <w:jc w:val="left"/>
        <w:rPr>
          <w:rFonts w:hint="eastAsia" w:ascii="微软雅黑" w:hAnsi="微软雅黑" w:eastAsia="微软雅黑" w:cs="微软雅黑"/>
          <w:b/>
          <w:bCs/>
          <w:color w:val="FFFFFF"/>
          <w:kern w:val="0"/>
          <w:sz w:val="24"/>
          <w:szCs w:val="24"/>
          <w:shd w:val="clear" w:color="auto" w:fill="894FA6"/>
        </w:rPr>
      </w:pP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drawing>
          <wp:inline distT="0" distB="0" distL="0" distR="0">
            <wp:extent cx="3918585" cy="2209800"/>
            <wp:effectExtent l="0" t="0" r="5715" b="0"/>
            <wp:docPr id="24" name="图片 24" descr="https://img.xiumi.us/xmi/ua/3loVU/i/ccd337bacc4a35c004f9320d9b8cfacd-sz_134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https://img.xiumi.us/xmi/ua/3loVU/i/ccd337bacc4a35c004f9320d9b8cfacd-sz_134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918585" cy="2209800"/>
                    </a:xfrm>
                    <a:prstGeom prst="rect">
                      <a:avLst/>
                    </a:prstGeom>
                    <a:noFill/>
                    <a:ln>
                      <a:noFill/>
                    </a:ln>
                  </pic:spPr>
                </pic:pic>
              </a:graphicData>
            </a:graphic>
          </wp:inline>
        </w:drawing>
      </w:r>
    </w:p>
    <w:p>
      <w:pPr>
        <w:widowControl/>
        <w:jc w:val="left"/>
        <w:rPr>
          <w:rFonts w:hint="eastAsia" w:ascii="微软雅黑" w:hAnsi="微软雅黑" w:eastAsia="微软雅黑" w:cs="微软雅黑"/>
          <w:kern w:val="0"/>
          <w:sz w:val="24"/>
          <w:szCs w:val="24"/>
        </w:rPr>
      </w:pP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drawing>
          <wp:inline distT="0" distB="0" distL="0" distR="0">
            <wp:extent cx="3729990" cy="1823720"/>
            <wp:effectExtent l="0" t="0" r="3810" b="5080"/>
            <wp:docPr id="23" name="图片 23" descr="https://img.xiumi.us/xmi/ua/3loVU/i/d3f1a5529fc153c882a609d13bba7998-sz_170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https://img.xiumi.us/xmi/ua/3loVU/i/d3f1a5529fc153c882a609d13bba7998-sz_17084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729990" cy="1823720"/>
                    </a:xfrm>
                    <a:prstGeom prst="rect">
                      <a:avLst/>
                    </a:prstGeom>
                    <a:noFill/>
                    <a:ln>
                      <a:noFill/>
                    </a:ln>
                  </pic:spPr>
                </pic:pic>
              </a:graphicData>
            </a:graphic>
          </wp:inline>
        </w:drawing>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作为运动与时尚服饰行业及企业</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新品展示、品牌宣传、市场开拓、</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商贸对接、资源整合的专业贸易平台</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GOFE2023将汇聚全球运动时尚</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与潮流服饰的</w:t>
      </w:r>
      <w:r>
        <w:rPr>
          <w:rFonts w:hint="eastAsia" w:ascii="微软雅黑" w:hAnsi="微软雅黑" w:eastAsia="微软雅黑" w:cs="微软雅黑"/>
          <w:b/>
          <w:bCs/>
          <w:color w:val="894FA6"/>
          <w:kern w:val="0"/>
          <w:sz w:val="24"/>
          <w:szCs w:val="24"/>
        </w:rPr>
        <w:t>300+</w:t>
      </w:r>
      <w:r>
        <w:rPr>
          <w:rFonts w:hint="eastAsia" w:ascii="微软雅黑" w:hAnsi="微软雅黑" w:eastAsia="微软雅黑" w:cs="微软雅黑"/>
          <w:b/>
          <w:bCs/>
          <w:kern w:val="0"/>
          <w:sz w:val="24"/>
          <w:szCs w:val="24"/>
        </w:rPr>
        <w:t>行业头部品牌与创新力量</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共同打造运动时尚潮服产业</w:t>
      </w:r>
      <w:r>
        <w:rPr>
          <w:rFonts w:hint="eastAsia" w:ascii="微软雅黑" w:hAnsi="微软雅黑" w:eastAsia="微软雅黑" w:cs="微软雅黑"/>
          <w:b/>
          <w:bCs/>
          <w:kern w:val="0"/>
          <w:sz w:val="24"/>
          <w:szCs w:val="24"/>
        </w:rPr>
        <w:t>B2B2C年度盛会</w:t>
      </w:r>
      <w:r>
        <w:rPr>
          <w:rFonts w:hint="eastAsia" w:ascii="微软雅黑" w:hAnsi="微软雅黑" w:eastAsia="微软雅黑" w:cs="微软雅黑"/>
          <w:kern w:val="0"/>
          <w:sz w:val="24"/>
          <w:szCs w:val="24"/>
        </w:rPr>
        <w:t>！</w:t>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p>
    <w:p>
      <w:pPr>
        <w:widowControl/>
        <w:ind w:left="640" w:hanging="640" w:hangingChars="200"/>
        <w:jc w:val="left"/>
        <w:rPr>
          <w:rFonts w:hint="default" w:ascii="微软雅黑" w:hAnsi="微软雅黑" w:eastAsia="微软雅黑" w:cs="微软雅黑"/>
          <w:kern w:val="0"/>
          <w:sz w:val="24"/>
          <w:szCs w:val="24"/>
          <w:lang w:val="en-US"/>
        </w:rPr>
      </w:pPr>
      <w:r>
        <w:rPr>
          <w:rFonts w:hint="eastAsia" w:ascii="微软雅黑" w:hAnsi="微软雅黑" w:eastAsia="微软雅黑" w:cs="微软雅黑"/>
          <w:b/>
          <w:bCs/>
          <w:sz w:val="32"/>
          <w:szCs w:val="32"/>
          <w:lang w:val="en-US" w:eastAsia="zh-CN"/>
        </w:rPr>
        <w:t>聚焦运动潮服 细分品类专区</w:t>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为了满足运动消费群体扩容及消费诉求升级</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GOFE2023展示品类细分为五大类，包括</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b/>
          <w:bCs/>
          <w:color w:val="894FA6"/>
          <w:kern w:val="0"/>
          <w:sz w:val="24"/>
          <w:szCs w:val="24"/>
        </w:rPr>
        <w:t>运动时尚品牌、运动健身、运动项目类</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b/>
          <w:bCs/>
          <w:color w:val="894FA6"/>
          <w:kern w:val="0"/>
          <w:sz w:val="24"/>
          <w:szCs w:val="24"/>
        </w:rPr>
        <w:t>运动配饰、运动与功能性面辅料</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一站式为运动时尚行业专业人士</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展示新产品、提供新趋势、发掘新商机！</w:t>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 展品细分 </w:t>
      </w:r>
    </w:p>
    <w:p>
      <w:pPr>
        <w:widowControl/>
        <w:numPr>
          <w:ilvl w:val="0"/>
          <w:numId w:val="1"/>
        </w:numPr>
        <w:jc w:val="left"/>
        <w:rPr>
          <w:rFonts w:hint="eastAsia" w:ascii="微软雅黑" w:hAnsi="微软雅黑" w:eastAsia="微软雅黑" w:cs="微软雅黑"/>
          <w:kern w:val="0"/>
          <w:sz w:val="24"/>
          <w:szCs w:val="24"/>
        </w:rPr>
      </w:pPr>
      <w:r>
        <w:rPr>
          <w:rFonts w:hint="eastAsia" w:ascii="微软雅黑" w:hAnsi="微软雅黑" w:eastAsia="微软雅黑" w:cs="微软雅黑"/>
          <w:b/>
          <w:bCs/>
          <w:color w:val="894FA6"/>
          <w:kern w:val="0"/>
          <w:sz w:val="24"/>
          <w:szCs w:val="24"/>
        </w:rPr>
        <w:t>运动时尚品牌类</w:t>
      </w:r>
      <w:r>
        <w:rPr>
          <w:rFonts w:hint="eastAsia" w:ascii="微软雅黑" w:hAnsi="微软雅黑" w:eastAsia="微软雅黑" w:cs="微软雅黑"/>
          <w:color w:val="A65BCB"/>
          <w:kern w:val="0"/>
          <w:sz w:val="24"/>
          <w:szCs w:val="24"/>
        </w:rPr>
        <w:t> </w:t>
      </w:r>
    </w:p>
    <w:p>
      <w:pPr>
        <w:widowControl/>
        <w:ind w:left="7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专业运动品牌、运动休闲服饰品牌、瑜伽健身服饰品牌、潮服品牌、运动潮鞋品牌 </w:t>
      </w:r>
    </w:p>
    <w:p>
      <w:pPr>
        <w:widowControl/>
        <w:numPr>
          <w:ilvl w:val="0"/>
          <w:numId w:val="1"/>
        </w:numPr>
        <w:jc w:val="left"/>
        <w:rPr>
          <w:rFonts w:hint="eastAsia" w:ascii="微软雅黑" w:hAnsi="微软雅黑" w:eastAsia="微软雅黑" w:cs="微软雅黑"/>
          <w:kern w:val="0"/>
          <w:sz w:val="24"/>
          <w:szCs w:val="24"/>
        </w:rPr>
      </w:pPr>
      <w:r>
        <w:rPr>
          <w:rFonts w:hint="eastAsia" w:ascii="微软雅黑" w:hAnsi="微软雅黑" w:eastAsia="微软雅黑" w:cs="微软雅黑"/>
          <w:b/>
          <w:bCs/>
          <w:color w:val="894FA6"/>
          <w:kern w:val="0"/>
          <w:sz w:val="24"/>
          <w:szCs w:val="24"/>
        </w:rPr>
        <w:t>运动健身类</w:t>
      </w:r>
    </w:p>
    <w:p>
      <w:pPr>
        <w:widowControl/>
        <w:ind w:left="7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瑜伽服、健身服、运动内衣、骑行服、跑步服等 </w:t>
      </w:r>
    </w:p>
    <w:p>
      <w:pPr>
        <w:widowControl/>
        <w:numPr>
          <w:ilvl w:val="0"/>
          <w:numId w:val="1"/>
        </w:numPr>
        <w:jc w:val="left"/>
        <w:rPr>
          <w:rFonts w:hint="eastAsia" w:ascii="微软雅黑" w:hAnsi="微软雅黑" w:eastAsia="微软雅黑" w:cs="微软雅黑"/>
          <w:kern w:val="0"/>
          <w:sz w:val="24"/>
          <w:szCs w:val="24"/>
        </w:rPr>
      </w:pPr>
      <w:r>
        <w:rPr>
          <w:rFonts w:hint="eastAsia" w:ascii="微软雅黑" w:hAnsi="微软雅黑" w:eastAsia="微软雅黑" w:cs="微软雅黑"/>
          <w:b/>
          <w:bCs/>
          <w:color w:val="894FA6"/>
          <w:kern w:val="0"/>
          <w:sz w:val="24"/>
          <w:szCs w:val="24"/>
        </w:rPr>
        <w:t>运动项目类</w:t>
      </w:r>
      <w:r>
        <w:rPr>
          <w:rFonts w:hint="eastAsia" w:ascii="微软雅黑" w:hAnsi="微软雅黑" w:eastAsia="微软雅黑" w:cs="微软雅黑"/>
          <w:color w:val="894FA6"/>
          <w:kern w:val="0"/>
          <w:sz w:val="24"/>
          <w:szCs w:val="24"/>
        </w:rPr>
        <w:t> </w:t>
      </w:r>
    </w:p>
    <w:p>
      <w:pPr>
        <w:widowControl/>
        <w:ind w:left="7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高尔夫服、球服、跆拳道服、泳装等</w:t>
      </w:r>
    </w:p>
    <w:p>
      <w:pPr>
        <w:widowControl/>
        <w:ind w:left="7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冲浪服、潜水服、滑雪服、登山服等极限运动服饰</w:t>
      </w:r>
    </w:p>
    <w:p>
      <w:pPr>
        <w:widowControl/>
        <w:numPr>
          <w:ilvl w:val="0"/>
          <w:numId w:val="1"/>
        </w:numPr>
        <w:jc w:val="left"/>
        <w:rPr>
          <w:rFonts w:hint="eastAsia" w:ascii="微软雅黑" w:hAnsi="微软雅黑" w:eastAsia="微软雅黑" w:cs="微软雅黑"/>
          <w:kern w:val="0"/>
          <w:sz w:val="24"/>
          <w:szCs w:val="24"/>
        </w:rPr>
      </w:pPr>
      <w:r>
        <w:rPr>
          <w:rFonts w:hint="eastAsia" w:ascii="微软雅黑" w:hAnsi="微软雅黑" w:eastAsia="微软雅黑" w:cs="微软雅黑"/>
          <w:b/>
          <w:bCs/>
          <w:color w:val="894FA6"/>
          <w:kern w:val="0"/>
          <w:sz w:val="24"/>
          <w:szCs w:val="24"/>
        </w:rPr>
        <w:t>运动配饰类</w:t>
      </w:r>
    </w:p>
    <w:p>
      <w:pPr>
        <w:widowControl/>
        <w:ind w:left="7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运动袜、运动帽、运动背包等 </w:t>
      </w:r>
    </w:p>
    <w:p>
      <w:pPr>
        <w:widowControl/>
        <w:numPr>
          <w:ilvl w:val="0"/>
          <w:numId w:val="1"/>
        </w:numPr>
        <w:jc w:val="left"/>
        <w:rPr>
          <w:rFonts w:hint="eastAsia" w:ascii="微软雅黑" w:hAnsi="微软雅黑" w:eastAsia="微软雅黑" w:cs="微软雅黑"/>
          <w:kern w:val="0"/>
          <w:sz w:val="24"/>
          <w:szCs w:val="24"/>
        </w:rPr>
      </w:pPr>
      <w:r>
        <w:rPr>
          <w:rFonts w:hint="eastAsia" w:ascii="微软雅黑" w:hAnsi="微软雅黑" w:eastAsia="微软雅黑" w:cs="微软雅黑"/>
          <w:b/>
          <w:bCs/>
          <w:color w:val="894FA6"/>
          <w:kern w:val="0"/>
          <w:sz w:val="24"/>
          <w:szCs w:val="24"/>
        </w:rPr>
        <w:t>运动与功能性面辅料类</w:t>
      </w:r>
      <w:r>
        <w:rPr>
          <w:rFonts w:hint="eastAsia" w:ascii="微软雅黑" w:hAnsi="微软雅黑" w:eastAsia="微软雅黑" w:cs="微软雅黑"/>
          <w:color w:val="894FA6"/>
          <w:kern w:val="0"/>
          <w:sz w:val="24"/>
          <w:szCs w:val="24"/>
        </w:rPr>
        <w:t> </w:t>
      </w:r>
    </w:p>
    <w:p>
      <w:pPr>
        <w:widowControl/>
        <w:ind w:left="7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运动针织面料、运动功能性面料、</w:t>
      </w:r>
    </w:p>
    <w:p>
      <w:pPr>
        <w:widowControl/>
        <w:ind w:left="720"/>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运动织带、纱线等 </w:t>
      </w:r>
    </w:p>
    <w:p>
      <w:pPr>
        <w:widowControl/>
        <w:jc w:val="left"/>
        <w:rPr>
          <w:rFonts w:hint="eastAsia" w:ascii="微软雅黑" w:hAnsi="微软雅黑" w:eastAsia="微软雅黑" w:cs="微软雅黑"/>
          <w:kern w:val="0"/>
          <w:sz w:val="24"/>
          <w:szCs w:val="24"/>
        </w:rPr>
      </w:pP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drawing>
          <wp:inline distT="0" distB="0" distL="0" distR="0">
            <wp:extent cx="3985260" cy="4133215"/>
            <wp:effectExtent l="0" t="0" r="15240" b="635"/>
            <wp:docPr id="21" name="图片 21" descr="https://img.xiumi.us/xmi/ua/3loVU/i/8b86c3ba7f8d0795bb7fba734d6d1d34-sz_377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ttps://img.xiumi.us/xmi/ua/3loVU/i/8b86c3ba7f8d0795bb7fba734d6d1d34-sz_37736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985260" cy="4133215"/>
                    </a:xfrm>
                    <a:prstGeom prst="rect">
                      <a:avLst/>
                    </a:prstGeom>
                    <a:noFill/>
                    <a:ln>
                      <a:noFill/>
                    </a:ln>
                  </pic:spPr>
                </pic:pic>
              </a:graphicData>
            </a:graphic>
          </wp:inline>
        </w:drawing>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专业买家参观 合作商机无限</w:t>
      </w:r>
    </w:p>
    <w:p>
      <w:pPr>
        <w:widowControl/>
        <w:jc w:val="left"/>
        <w:rPr>
          <w:rFonts w:hint="default" w:ascii="微软雅黑" w:hAnsi="微软雅黑" w:eastAsia="微软雅黑" w:cs="微软雅黑"/>
          <w:b/>
          <w:bCs/>
          <w:sz w:val="32"/>
          <w:szCs w:val="32"/>
          <w:lang w:val="en-US" w:eastAsia="zh-CN"/>
        </w:rPr>
      </w:pP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GOFE 2023旨在聚焦上海，辐射全球</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将通过传统媒介、新媒体、行业媒体</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短视频平台、自有媒体矩阵等渠道</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进行全域数字化展会营销推广</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邀约</w:t>
      </w:r>
      <w:r>
        <w:rPr>
          <w:rFonts w:hint="eastAsia" w:ascii="微软雅黑" w:hAnsi="微软雅黑" w:eastAsia="微软雅黑" w:cs="微软雅黑"/>
          <w:b/>
          <w:bCs/>
          <w:kern w:val="0"/>
          <w:sz w:val="24"/>
          <w:szCs w:val="24"/>
        </w:rPr>
        <w:t>65%内销+ 35%外贸</w:t>
      </w:r>
      <w:r>
        <w:rPr>
          <w:rFonts w:hint="eastAsia" w:ascii="微软雅黑" w:hAnsi="微软雅黑" w:eastAsia="微软雅黑" w:cs="微软雅黑"/>
          <w:kern w:val="0"/>
          <w:sz w:val="24"/>
          <w:szCs w:val="24"/>
        </w:rPr>
        <w:t>的</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b/>
          <w:bCs/>
          <w:color w:val="894FA6"/>
          <w:kern w:val="0"/>
          <w:sz w:val="24"/>
          <w:szCs w:val="24"/>
        </w:rPr>
        <w:t>30,000+参观人次</w:t>
      </w:r>
      <w:r>
        <w:rPr>
          <w:rFonts w:hint="eastAsia" w:ascii="微软雅黑" w:hAnsi="微软雅黑" w:eastAsia="微软雅黑" w:cs="微软雅黑"/>
          <w:kern w:val="0"/>
          <w:sz w:val="24"/>
          <w:szCs w:val="24"/>
        </w:rPr>
        <w:t>优质买家携团购订单而来！</w:t>
      </w:r>
    </w:p>
    <w:p>
      <w:pPr>
        <w:widowControl/>
        <w:jc w:val="left"/>
        <w:rPr>
          <w:rFonts w:hint="eastAsia" w:ascii="微软雅黑" w:hAnsi="微软雅黑" w:eastAsia="微软雅黑" w:cs="微软雅黑"/>
          <w:kern w:val="0"/>
          <w:sz w:val="24"/>
          <w:szCs w:val="24"/>
        </w:rPr>
      </w:pPr>
    </w:p>
    <w:p>
      <w:pPr>
        <w:widowControl/>
        <w:jc w:val="center"/>
        <w:rPr>
          <w:rFonts w:hint="eastAsia" w:ascii="微软雅黑" w:hAnsi="微软雅黑" w:eastAsia="微软雅黑" w:cs="微软雅黑"/>
          <w:kern w:val="0"/>
          <w:sz w:val="24"/>
          <w:szCs w:val="24"/>
        </w:rPr>
      </w:pPr>
    </w:p>
    <w:p>
      <w:pPr>
        <w:widowControl/>
        <w:jc w:val="left"/>
        <w:rPr>
          <w:rFonts w:hint="default" w:ascii="微软雅黑" w:hAnsi="微软雅黑" w:eastAsia="微软雅黑" w:cs="微软雅黑"/>
          <w:b/>
          <w:bCs/>
          <w:kern w:val="0"/>
          <w:sz w:val="28"/>
          <w:szCs w:val="28"/>
          <w:lang w:val="en-US" w:eastAsia="zh-CN"/>
        </w:rPr>
      </w:pPr>
      <w:r>
        <w:rPr>
          <w:rFonts w:hint="eastAsia" w:ascii="微软雅黑" w:hAnsi="微软雅黑" w:eastAsia="微软雅黑" w:cs="微软雅黑"/>
          <w:b/>
          <w:bCs/>
          <w:kern w:val="0"/>
          <w:sz w:val="28"/>
          <w:szCs w:val="28"/>
          <w:lang w:val="en-US" w:eastAsia="zh-CN"/>
        </w:rPr>
        <w:t>往届观众构成</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drawing>
          <wp:inline distT="0" distB="0" distL="0" distR="0">
            <wp:extent cx="4253865" cy="3838575"/>
            <wp:effectExtent l="0" t="0" r="13335" b="9525"/>
            <wp:docPr id="17" name="图片 17" descr="https://img.xiumi.us/xmi/ua/3loVU/i/b365aca083ac366cda02a708f2fa09d0-sz_208431.jpg?x-oss-process=image/resize,limit_1,m_lfit,w_1080/crop,h_840,w_930,x_150,y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ttps://img.xiumi.us/xmi/ua/3loVU/i/b365aca083ac366cda02a708f2fa09d0-sz_208431.jpg?x-oss-process=image/resize,limit_1,m_lfit,w_1080/crop,h_840,w_930,x_150,y_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253865" cy="3838575"/>
                    </a:xfrm>
                    <a:prstGeom prst="rect">
                      <a:avLst/>
                    </a:prstGeom>
                    <a:noFill/>
                    <a:ln>
                      <a:noFill/>
                    </a:ln>
                  </pic:spPr>
                </pic:pic>
              </a:graphicData>
            </a:graphic>
          </wp:inline>
        </w:drawing>
      </w:r>
    </w:p>
    <w:p>
      <w:pPr>
        <w:widowControl/>
        <w:jc w:val="left"/>
        <w:rPr>
          <w:rFonts w:hint="eastAsia" w:ascii="微软雅黑" w:hAnsi="微软雅黑" w:eastAsia="微软雅黑" w:cs="微软雅黑"/>
          <w:kern w:val="0"/>
          <w:sz w:val="24"/>
          <w:szCs w:val="24"/>
          <w:lang w:eastAsia="zh-CN"/>
        </w:rPr>
      </w:pPr>
    </w:p>
    <w:p>
      <w:pPr>
        <w:widowControl/>
        <w:jc w:val="left"/>
        <w:rPr>
          <w:rFonts w:hint="eastAsia" w:ascii="微软雅黑" w:hAnsi="微软雅黑" w:eastAsia="微软雅黑" w:cs="微软雅黑"/>
          <w:kern w:val="0"/>
          <w:sz w:val="24"/>
          <w:szCs w:val="24"/>
          <w:lang w:eastAsia="zh-CN"/>
        </w:rPr>
      </w:pPr>
    </w:p>
    <w:p>
      <w:pPr>
        <w:widowControl/>
        <w:jc w:val="left"/>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同期特色活动 涌动展会热潮</w:t>
      </w:r>
    </w:p>
    <w:p>
      <w:pPr>
        <w:widowControl/>
        <w:jc w:val="left"/>
        <w:rPr>
          <w:rFonts w:hint="default" w:ascii="微软雅黑" w:hAnsi="微软雅黑" w:eastAsia="微软雅黑" w:cs="微软雅黑"/>
          <w:b/>
          <w:bCs/>
          <w:sz w:val="32"/>
          <w:szCs w:val="32"/>
          <w:lang w:val="en-US" w:eastAsia="zh-CN"/>
        </w:rPr>
      </w:pP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除产品展示板块外，GOFE还将举办</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商贸对接会、品牌发布秀、瑜伽健身大赛</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GOFE趣味打卡等</w:t>
      </w:r>
      <w:r>
        <w:rPr>
          <w:rFonts w:hint="eastAsia" w:ascii="微软雅黑" w:hAnsi="微软雅黑" w:eastAsia="微软雅黑" w:cs="微软雅黑"/>
          <w:b/>
          <w:bCs/>
          <w:color w:val="894FA6"/>
          <w:kern w:val="0"/>
          <w:sz w:val="24"/>
          <w:szCs w:val="24"/>
        </w:rPr>
        <w:t>10+场</w:t>
      </w:r>
      <w:r>
        <w:rPr>
          <w:rFonts w:hint="eastAsia" w:ascii="微软雅黑" w:hAnsi="微软雅黑" w:eastAsia="微软雅黑" w:cs="微软雅黑"/>
          <w:b/>
          <w:bCs/>
          <w:kern w:val="0"/>
          <w:sz w:val="24"/>
          <w:szCs w:val="24"/>
        </w:rPr>
        <w:t>精彩活动</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让展商和观众一览行业发展风向标</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直击选品、直采、供应链对接商机</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花样解锁时尚运动的不同玩法！</w:t>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b/>
          <w:bCs/>
          <w:color w:val="724F84"/>
          <w:kern w:val="0"/>
          <w:sz w:val="24"/>
          <w:szCs w:val="24"/>
        </w:rPr>
        <w:t>1、GOFE“来订单了！”商贸对接会</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“来订单了！”商贸对接会依托GOFE2023国际运动时尚潮服展，以“链接全球运动时尚服饰产业链，让运动更时尚”为主题，将邀请</w:t>
      </w:r>
      <w:r>
        <w:rPr>
          <w:rFonts w:hint="eastAsia" w:ascii="微软雅黑" w:hAnsi="微软雅黑" w:eastAsia="微软雅黑" w:cs="微软雅黑"/>
          <w:b/>
          <w:bCs/>
          <w:kern w:val="0"/>
          <w:sz w:val="24"/>
          <w:szCs w:val="24"/>
        </w:rPr>
        <w:t>百家优质采供方到展会现场进行“一对一”精准对接。本次展会现场，GOFE组委会将安排</w:t>
      </w:r>
      <w:r>
        <w:rPr>
          <w:rFonts w:hint="eastAsia" w:ascii="微软雅黑" w:hAnsi="微软雅黑" w:eastAsia="微软雅黑" w:cs="微软雅黑"/>
          <w:b/>
          <w:bCs/>
          <w:color w:val="894FA6"/>
          <w:kern w:val="0"/>
          <w:sz w:val="24"/>
          <w:szCs w:val="24"/>
        </w:rPr>
        <w:t>100+</w:t>
      </w:r>
      <w:r>
        <w:rPr>
          <w:rFonts w:hint="eastAsia" w:ascii="微软雅黑" w:hAnsi="微软雅黑" w:eastAsia="微软雅黑" w:cs="微软雅黑"/>
          <w:b/>
          <w:bCs/>
          <w:kern w:val="0"/>
          <w:sz w:val="24"/>
          <w:szCs w:val="24"/>
        </w:rPr>
        <w:t>商贸对接会</w:t>
      </w:r>
      <w:r>
        <w:rPr>
          <w:rFonts w:hint="eastAsia" w:ascii="微软雅黑" w:hAnsi="微软雅黑" w:eastAsia="微软雅黑" w:cs="微软雅黑"/>
          <w:kern w:val="0"/>
          <w:sz w:val="24"/>
          <w:szCs w:val="24"/>
        </w:rPr>
        <w:t>，针对不同商贸需求，有针对性提供多元形式对接，更精准地满足展商与观众的实际需求。</w:t>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b/>
          <w:bCs/>
          <w:color w:val="724F84"/>
          <w:kern w:val="0"/>
          <w:sz w:val="24"/>
          <w:szCs w:val="24"/>
        </w:rPr>
        <w:t>2、GOFE潮服新品发布秀</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作为展示运动与时尚潮流服饰时尚的前沿阵地，GOFE 组委会将携手多家运动与时尚服饰品牌，举办现场走秀，品牌新品，新兴概念，先驱设计，多样风采满足到场观众视听享受。</w:t>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b/>
          <w:bCs/>
          <w:color w:val="724F84"/>
          <w:kern w:val="0"/>
          <w:sz w:val="24"/>
          <w:szCs w:val="24"/>
        </w:rPr>
        <w:t>3、GOFE运动服饰产业高峰论坛</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GOFE国际运动时尚潮流趋势论坛致力于打造国内唯一深耕运动时尚潮服产业从加工生产到品牌经销的更为完整的产业交流平台，与运动时尚领域优质资源合作，聚焦运动时尚领域的行业趋势、科技赋能、品牌营销等方向，通过“主题分享、趋势发布、大咖对话”携手行业头部品牌与创新力量，共同推动运动时尚潮服产业的创新与发展。</w:t>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b/>
          <w:bCs/>
          <w:color w:val="724F84"/>
          <w:kern w:val="0"/>
          <w:sz w:val="24"/>
          <w:szCs w:val="24"/>
        </w:rPr>
        <w:t>4、GOFE 趣味打卡</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本届GOFE现场将组织安排趣味打卡活动，观众到达展会现场，并在指定地点完成潮流关键词的趣味留影，集齐所有打卡点合照，联系现场相关工作人员兑换精美礼品。</w:t>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p>
    <w:p>
      <w:pPr>
        <w:widowControl/>
        <w:ind w:left="320" w:hanging="320" w:hangingChars="100"/>
        <w:jc w:val="left"/>
        <w:rPr>
          <w:rFonts w:hint="default" w:ascii="微软雅黑" w:hAnsi="微软雅黑" w:eastAsia="微软雅黑" w:cs="微软雅黑"/>
          <w:kern w:val="0"/>
          <w:sz w:val="24"/>
          <w:szCs w:val="24"/>
          <w:lang w:val="en-US"/>
        </w:rPr>
      </w:pPr>
      <w:r>
        <w:rPr>
          <w:rFonts w:hint="eastAsia" w:ascii="微软雅黑" w:hAnsi="微软雅黑" w:eastAsia="微软雅黑" w:cs="微软雅黑"/>
          <w:b/>
          <w:bCs/>
          <w:sz w:val="32"/>
          <w:szCs w:val="32"/>
          <w:lang w:val="en-US" w:eastAsia="zh-CN"/>
        </w:rPr>
        <w:t>六大优势 赋能 GOFE2023</w:t>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1、10年沉淀打造国内最大规模服装产业展</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总计</w:t>
      </w:r>
      <w:r>
        <w:rPr>
          <w:rFonts w:hint="eastAsia" w:ascii="微软雅黑" w:hAnsi="微软雅黑" w:eastAsia="微软雅黑" w:cs="微软雅黑"/>
          <w:b/>
          <w:bCs/>
          <w:color w:val="894FA6"/>
          <w:kern w:val="0"/>
          <w:sz w:val="24"/>
          <w:szCs w:val="24"/>
        </w:rPr>
        <w:t>15万平米</w:t>
      </w:r>
      <w:r>
        <w:rPr>
          <w:rFonts w:hint="eastAsia" w:ascii="微软雅黑" w:hAnsi="微软雅黑" w:eastAsia="微软雅黑" w:cs="微软雅黑"/>
          <w:kern w:val="0"/>
          <w:sz w:val="24"/>
          <w:szCs w:val="24"/>
        </w:rPr>
        <w:t>国家级场馆展示</w:t>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2、运动时尚潮流服饰供应链国际商贸平台</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国内</w:t>
      </w:r>
      <w:r>
        <w:rPr>
          <w:rFonts w:hint="eastAsia" w:ascii="微软雅黑" w:hAnsi="微软雅黑" w:eastAsia="微软雅黑" w:cs="微软雅黑"/>
          <w:b/>
          <w:bCs/>
          <w:color w:val="894FA6"/>
          <w:kern w:val="0"/>
          <w:sz w:val="24"/>
          <w:szCs w:val="24"/>
        </w:rPr>
        <w:t>唯一聚焦</w:t>
      </w:r>
      <w:r>
        <w:rPr>
          <w:rFonts w:hint="eastAsia" w:ascii="微软雅黑" w:hAnsi="微软雅黑" w:eastAsia="微软雅黑" w:cs="微软雅黑"/>
          <w:kern w:val="0"/>
          <w:sz w:val="24"/>
          <w:szCs w:val="24"/>
        </w:rPr>
        <w:t>运动时尚服饰行业的垂直市场</w:t>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3、汇聚</w:t>
      </w:r>
      <w:r>
        <w:rPr>
          <w:rFonts w:hint="eastAsia" w:ascii="微软雅黑" w:hAnsi="微软雅黑" w:eastAsia="微软雅黑" w:cs="微软雅黑"/>
          <w:b/>
          <w:bCs/>
          <w:color w:val="894FA6"/>
          <w:kern w:val="0"/>
          <w:sz w:val="24"/>
          <w:szCs w:val="24"/>
        </w:rPr>
        <w:t>300+</w:t>
      </w:r>
      <w:r>
        <w:rPr>
          <w:rFonts w:hint="eastAsia" w:ascii="微软雅黑" w:hAnsi="微软雅黑" w:eastAsia="微软雅黑" w:cs="微软雅黑"/>
          <w:kern w:val="0"/>
          <w:sz w:val="24"/>
          <w:szCs w:val="24"/>
        </w:rPr>
        <w:t>国内外知名运动时尚品牌</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现场</w:t>
      </w:r>
      <w:r>
        <w:rPr>
          <w:rFonts w:hint="eastAsia" w:ascii="微软雅黑" w:hAnsi="微软雅黑" w:eastAsia="微软雅黑" w:cs="微软雅黑"/>
          <w:b/>
          <w:bCs/>
          <w:color w:val="894FA6"/>
          <w:kern w:val="0"/>
          <w:sz w:val="24"/>
          <w:szCs w:val="24"/>
        </w:rPr>
        <w:t>100+</w:t>
      </w:r>
      <w:r>
        <w:rPr>
          <w:rFonts w:hint="eastAsia" w:ascii="微软雅黑" w:hAnsi="微软雅黑" w:eastAsia="微软雅黑" w:cs="微软雅黑"/>
          <w:kern w:val="0"/>
          <w:sz w:val="24"/>
          <w:szCs w:val="24"/>
        </w:rPr>
        <w:t>场精准商贸对接活动 </w:t>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4、国内现场流量最大服装展</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总计</w:t>
      </w:r>
      <w:r>
        <w:rPr>
          <w:rFonts w:hint="eastAsia" w:ascii="微软雅黑" w:hAnsi="微软雅黑" w:eastAsia="微软雅黑" w:cs="微软雅黑"/>
          <w:b/>
          <w:bCs/>
          <w:color w:val="894FA6"/>
          <w:kern w:val="0"/>
          <w:sz w:val="24"/>
          <w:szCs w:val="24"/>
        </w:rPr>
        <w:t>16万</w:t>
      </w:r>
      <w:r>
        <w:rPr>
          <w:rFonts w:hint="eastAsia" w:ascii="微软雅黑" w:hAnsi="微软雅黑" w:eastAsia="微软雅黑" w:cs="微软雅黑"/>
          <w:kern w:val="0"/>
          <w:sz w:val="24"/>
          <w:szCs w:val="24"/>
        </w:rPr>
        <w:t>参观人次 </w:t>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5、</w:t>
      </w:r>
      <w:r>
        <w:rPr>
          <w:rFonts w:hint="eastAsia" w:ascii="微软雅黑" w:hAnsi="微软雅黑" w:eastAsia="微软雅黑" w:cs="微软雅黑"/>
          <w:b/>
          <w:bCs/>
          <w:color w:val="894FA6"/>
          <w:kern w:val="0"/>
          <w:sz w:val="24"/>
          <w:szCs w:val="24"/>
        </w:rPr>
        <w:t>100+</w:t>
      </w:r>
      <w:r>
        <w:rPr>
          <w:rFonts w:hint="eastAsia" w:ascii="微软雅黑" w:hAnsi="微软雅黑" w:eastAsia="微软雅黑" w:cs="微软雅黑"/>
          <w:kern w:val="0"/>
          <w:sz w:val="24"/>
          <w:szCs w:val="24"/>
        </w:rPr>
        <w:t>媒体全渠道营销，你推广</w:t>
      </w:r>
      <w:r>
        <w:rPr>
          <w:rFonts w:hint="eastAsia" w:ascii="微软雅黑" w:hAnsi="微软雅黑" w:eastAsia="微软雅黑" w:cs="微软雅黑"/>
          <w:b/>
          <w:bCs/>
          <w:color w:val="894FA6"/>
          <w:kern w:val="0"/>
          <w:sz w:val="24"/>
          <w:szCs w:val="24"/>
        </w:rPr>
        <w:t>我买单 </w:t>
      </w:r>
    </w:p>
    <w:p>
      <w:pPr>
        <w:widowControl/>
        <w:jc w:val="left"/>
        <w:rPr>
          <w:rFonts w:hint="eastAsia" w:ascii="微软雅黑" w:hAnsi="微软雅黑" w:eastAsia="微软雅黑" w:cs="微软雅黑"/>
          <w:kern w:val="0"/>
          <w:sz w:val="24"/>
          <w:szCs w:val="24"/>
        </w:rPr>
      </w:pP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6、3天展期+365天</w:t>
      </w:r>
    </w:p>
    <w:p>
      <w:pPr>
        <w:widowControl/>
        <w:jc w:val="left"/>
        <w:rPr>
          <w:rFonts w:hint="eastAsia" w:ascii="微软雅黑" w:hAnsi="微软雅黑" w:eastAsia="微软雅黑" w:cs="微软雅黑"/>
          <w:kern w:val="0"/>
          <w:sz w:val="24"/>
          <w:szCs w:val="24"/>
        </w:rPr>
      </w:pPr>
      <w:r>
        <w:rPr>
          <w:rFonts w:hint="eastAsia" w:ascii="微软雅黑" w:hAnsi="微软雅黑" w:eastAsia="微软雅黑" w:cs="微软雅黑"/>
          <w:b/>
          <w:bCs/>
          <w:color w:val="894FA6"/>
          <w:kern w:val="0"/>
          <w:sz w:val="24"/>
          <w:szCs w:val="24"/>
        </w:rPr>
        <w:t>全维度</w:t>
      </w:r>
      <w:r>
        <w:rPr>
          <w:rFonts w:hint="eastAsia" w:ascii="微软雅黑" w:hAnsi="微软雅黑" w:eastAsia="微软雅黑" w:cs="微软雅黑"/>
          <w:kern w:val="0"/>
          <w:sz w:val="24"/>
          <w:szCs w:val="24"/>
        </w:rPr>
        <w:t>行业资源共享与商贸对接服务</w:t>
      </w:r>
    </w:p>
    <w:p>
      <w:pPr>
        <w:widowControl/>
        <w:jc w:val="left"/>
        <w:rPr>
          <w:rFonts w:hint="eastAsia" w:ascii="微软雅黑" w:hAnsi="微软雅黑" w:eastAsia="微软雅黑" w:cs="微软雅黑"/>
          <w:kern w:val="0"/>
          <w:sz w:val="24"/>
          <w:szCs w:val="24"/>
        </w:rPr>
      </w:pPr>
    </w:p>
    <w:p>
      <w:pPr>
        <w:widowControl/>
        <w:jc w:val="center"/>
        <w:rPr>
          <w:rFonts w:hint="default" w:ascii="微软雅黑" w:hAnsi="微软雅黑" w:eastAsia="微软雅黑" w:cs="微软雅黑"/>
          <w:kern w:val="0"/>
          <w:sz w:val="24"/>
          <w:szCs w:val="24"/>
          <w:lang w:val="en-US"/>
        </w:rPr>
      </w:pPr>
      <w:r>
        <w:rPr>
          <w:rFonts w:hint="eastAsia" w:ascii="微软雅黑" w:hAnsi="微软雅黑" w:eastAsia="微软雅黑" w:cs="微软雅黑"/>
          <w:b/>
          <w:bCs/>
          <w:sz w:val="32"/>
          <w:szCs w:val="32"/>
          <w:lang w:val="en-US" w:eastAsia="zh-CN"/>
        </w:rPr>
        <w:t>2023GOFE与您相约上海</w:t>
      </w:r>
    </w:p>
    <w:p>
      <w:pPr>
        <w:widowControl/>
        <w:jc w:val="left"/>
        <w:rPr>
          <w:rFonts w:hint="eastAsia" w:ascii="微软雅黑" w:hAnsi="微软雅黑" w:eastAsia="微软雅黑" w:cs="微软雅黑"/>
          <w:kern w:val="0"/>
          <w:sz w:val="24"/>
          <w:szCs w:val="24"/>
        </w:rPr>
      </w:pP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运动新时尚，精彩持续升级</w:t>
      </w: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2023年05月07-09日</w:t>
      </w: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邂逅更多运动潮服</w:t>
      </w: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仲夏五月，GOFE 期待与您相聚上海！</w:t>
      </w:r>
    </w:p>
    <w:p>
      <w:pPr>
        <w:widowControl/>
        <w:jc w:val="both"/>
        <w:rPr>
          <w:rFonts w:hint="eastAsia" w:ascii="微软雅黑" w:hAnsi="微软雅黑" w:eastAsia="微软雅黑" w:cs="微软雅黑"/>
          <w:kern w:val="0"/>
          <w:sz w:val="24"/>
          <w:szCs w:val="24"/>
        </w:rPr>
      </w:pP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b/>
          <w:bCs/>
          <w:color w:val="FFFFFF"/>
          <w:kern w:val="0"/>
          <w:sz w:val="24"/>
          <w:szCs w:val="24"/>
          <w:shd w:val="clear" w:color="auto" w:fill="A65BCB"/>
        </w:rPr>
        <w:t> GOFE 2023 “参展”报名正式上线！ </w:t>
      </w: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即日起至2023年1月1日，</w:t>
      </w:r>
    </w:p>
    <w:p>
      <w:pPr>
        <w:widowControl/>
        <w:jc w:val="center"/>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凡成功报名定展 GOFE 2023 的新老用户</w:t>
      </w:r>
    </w:p>
    <w:p>
      <w:pPr>
        <w:widowControl/>
        <w:jc w:val="center"/>
      </w:pPr>
      <w:r>
        <w:rPr>
          <w:rFonts w:hint="eastAsia" w:ascii="微软雅黑" w:hAnsi="微软雅黑" w:eastAsia="微软雅黑" w:cs="微软雅黑"/>
          <w:kern w:val="0"/>
          <w:sz w:val="24"/>
          <w:szCs w:val="24"/>
        </w:rPr>
        <w:t>都可享受早鸟价9折优惠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B77DF"/>
    <w:multiLevelType w:val="multilevel"/>
    <w:tmpl w:val="150B77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4NjY2NjE1Yzk3OWE2NmQ1YjRjNjRiMDBhMzU5MzAifQ=="/>
  </w:docVars>
  <w:rsids>
    <w:rsidRoot w:val="3C9B5C3D"/>
    <w:rsid w:val="021D45FE"/>
    <w:rsid w:val="09B5198C"/>
    <w:rsid w:val="13F76DF0"/>
    <w:rsid w:val="3C9B5C3D"/>
    <w:rsid w:val="45A831F7"/>
    <w:rsid w:val="6B7457A6"/>
    <w:rsid w:val="7BFC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1771</Words>
  <Characters>1951</Characters>
  <Lines>0</Lines>
  <Paragraphs>0</Paragraphs>
  <TotalTime>4</TotalTime>
  <ScaleCrop>false</ScaleCrop>
  <LinksUpToDate>false</LinksUpToDate>
  <CharactersWithSpaces>1994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2022-12-05T03:17:00Z</dcterms:created>
  <dc:creator>祝遇</dc:creator>
  <cp:lastModifiedBy>祝遇</cp:lastModifiedBy>
  <dcterms:modified xsi:type="dcterms:W3CDTF">2022-12-05T07:37:01Z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43112B95373E4261988C705BA5DEAF4D</vt:lpwstr>
  </property>
</Properties>
</file>