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0"/>
          <w:szCs w:val="40"/>
          <w:highlight w:val="yellow"/>
          <w:lang w:eastAsia="zh-CN"/>
        </w:rPr>
      </w:pPr>
      <w:r>
        <w:rPr>
          <w:rFonts w:hint="eastAsia"/>
          <w:sz w:val="40"/>
          <w:szCs w:val="40"/>
          <w:highlight w:val="yellow"/>
          <w:lang w:eastAsia="zh-CN"/>
        </w:rPr>
        <w:t>标题：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2023第三十八届上海国际医疗器械展览会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│</w:t>
      </w:r>
      <w:r>
        <w:rPr>
          <w:rFonts w:hint="eastAsia"/>
          <w:sz w:val="36"/>
          <w:szCs w:val="36"/>
          <w:lang w:val="en-US" w:eastAsia="zh-CN"/>
        </w:rPr>
        <w:t>开幕在即！---预热篇</w:t>
      </w:r>
    </w:p>
    <w:p>
      <w:pPr>
        <w:rPr>
          <w:rFonts w:hint="eastAsia"/>
          <w:sz w:val="40"/>
          <w:szCs w:val="40"/>
          <w:highlight w:val="yellow"/>
          <w:lang w:val="en-US" w:eastAsia="zh-CN"/>
        </w:rPr>
      </w:pPr>
    </w:p>
    <w:p>
      <w:pPr>
        <w:rPr>
          <w:rFonts w:hint="eastAsia"/>
          <w:sz w:val="40"/>
          <w:szCs w:val="40"/>
          <w:highlight w:val="yellow"/>
          <w:lang w:val="en-US" w:eastAsia="zh-CN"/>
        </w:rPr>
      </w:pPr>
      <w:r>
        <w:rPr>
          <w:rFonts w:hint="eastAsia"/>
          <w:sz w:val="40"/>
          <w:szCs w:val="40"/>
          <w:highlight w:val="yellow"/>
          <w:lang w:val="en-US" w:eastAsia="zh-CN"/>
        </w:rPr>
        <w:t>正文：</w:t>
      </w:r>
    </w:p>
    <w:p>
      <w:pPr>
        <w:rPr>
          <w:rFonts w:hint="eastAsia"/>
          <w:sz w:val="40"/>
          <w:szCs w:val="40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70500" cy="1344930"/>
            <wp:effectExtent l="0" t="0" r="6350" b="7620"/>
            <wp:docPr id="11" name="图片 11" descr="C:\Users\JY006\Desktop\百度医疗2.png百度医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JY006\Desktop\百度医疗2.png百度医疗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2023第三十八届上海国际医疗器械展览会开幕在即，展会将于6月28日至30日在上海世博展览会如期举行。</w:t>
      </w:r>
    </w:p>
    <w:p>
      <w:pPr>
        <w:ind w:firstLine="640" w:firstLineChars="2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现有展出面积50,000㎡，1500+展位，900+参展企业，40,000+参展专业观众。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展会介绍：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本次展会以“高端医疗 创新智造”为主题，将在展会中引进先进医疗科技产品，助力加快医疗高端产品从国际化主导转为由中国创造的时代进程，推动产业升级和行业发展。展会坚持走国际化、专业化的特色发展道路，为国内外买家采购、交流提供一个专业化的平台。</w:t>
      </w:r>
    </w:p>
    <w:p>
      <w:pPr>
        <w:ind w:firstLine="640" w:firstLineChars="200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您将会在展会中：了解医疗行业资讯；体验高新医疗产品；寻求商业合作伙伴；与行业巨头深入交流。</w:t>
      </w:r>
    </w:p>
    <w:p>
      <w:pPr>
        <w:ind w:firstLine="640" w:firstLineChars="200"/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展会展品涉及医疗从源头到终端的完整产业链和全科室医疗产品。</w:t>
      </w:r>
    </w:p>
    <w:p>
      <w:pPr>
        <w:ind w:firstLine="42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013075"/>
            <wp:effectExtent l="0" t="0" r="7620" b="15875"/>
            <wp:docPr id="7" name="图片 7" descr="QQ截图2021040209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10402095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展区划分如下：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1/医疗器械展区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医疗器械主要展区，全面涵盖医疗检测筛查仪器设备产品。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2/医疗机器人展区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作为新星的配药机器人，手术机器人和艾灸机器人将亮相展台，还会有更多新产品新技术在展区中展示。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3/IVD体外诊断展区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体外诊断展区里包括免疫、生化、精准、肿瘤、血液、微生物、分子等产品，囊括了我国诊断试剂行业的大体构成部分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4/生物耗材、实验室耗材展区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包含</w:t>
      </w:r>
      <w:r>
        <w:rPr>
          <w:rFonts w:hint="default"/>
          <w:b w:val="0"/>
          <w:bCs w:val="0"/>
          <w:sz w:val="32"/>
          <w:szCs w:val="32"/>
          <w:lang w:val="en-US" w:eastAsia="zh-CN"/>
        </w:rPr>
        <w:t>比色杯、采血管、血清管、样品杯、离心管、吸头、吸管、试管、生化杯、移液管、细胞培养类等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5/医用消毒展区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包括医用消毒液、空气消毒机、消毒机器人、次氯酸消毒液、消毒设备，囊括了我国消毒行业的大体构成部分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6/医用敷料和耗材展区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小产品大来头，包含了高新材料材料的医疗制品。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7/医用防护展区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包括了医用口罩、防护手套、防护服、隔离衣、病毒防护衣、隔离防护、医用隔离鞋套、一次性防护靴套等。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8/制氧机、雾化机、空压机展区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包含了医用制氧机、氢氧气雾化机、空气压缩机、无油空压机、制氧机泵头、医用供氧系统等产品。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9/包装机械、医用机械展区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主要展示医疗用的支架编织机、手术线/缝合线编织机、包装机、湿巾机、棉签机、喷码机、吸塑包装机、热合机、熔接机、焊接机、自动装盒机、体外诊断试剂灌装机等产品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10/电机展区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主要展示医疗器械用的步进电机、电动推杆、直线电机、直流电机、无刷电机、减速电机、微电机等产品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11/</w:t>
      </w:r>
      <w:r>
        <w:rPr>
          <w:rFonts w:hint="default"/>
          <w:b/>
          <w:bCs/>
          <w:sz w:val="32"/>
          <w:szCs w:val="32"/>
          <w:lang w:val="en-US" w:eastAsia="zh-CN"/>
        </w:rPr>
        <w:t>家用健康医疗用品展区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微压氧舱、健康氧舱、血压计、血氧仪、射频仪、开背通络智能仪、盆底谐振仪、温热理疗仪等家用健康医疗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12/康复护理展区</w:t>
      </w:r>
    </w:p>
    <w:p>
      <w:pPr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>包括福祉车、轮椅、代步车、护理床、智能护理机器人、成人纸尿裤、助听器、可视话机、老人电子手环等产品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13/互联网+医疗展区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展区包括了移动医疗、智能信息化医疗、分级诊疗、人工智能医疗等互联网医疗产业。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展会日程：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2023年6月28日上午09:00-下午16:30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2023年6月29日上午09:00-下午16:30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2023年6月30日上午09:00-下午14:00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展会地点：上海世博展览馆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大会网址：http://www.china-medfair.com/shanghai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咨询电话：021-64126716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一样的展会，不一样的精彩！请继续关注：</w:t>
      </w:r>
    </w:p>
    <w:p>
      <w:pPr>
        <w:rPr>
          <w:rFonts w:hint="eastAsia"/>
          <w:color w:val="0070C0"/>
          <w:sz w:val="32"/>
          <w:szCs w:val="32"/>
          <w:lang w:val="en-US" w:eastAsia="zh-CN"/>
        </w:rPr>
      </w:pPr>
      <w:r>
        <w:rPr>
          <w:rFonts w:hint="eastAsia"/>
          <w:color w:val="0070C0"/>
          <w:sz w:val="32"/>
          <w:szCs w:val="32"/>
          <w:lang w:val="en-US" w:eastAsia="zh-CN"/>
        </w:rPr>
        <w:t>2023深圳国际医疗器械展览会</w:t>
      </w:r>
    </w:p>
    <w:p>
      <w:pPr>
        <w:rPr>
          <w:rFonts w:hint="eastAsia"/>
          <w:sz w:val="32"/>
          <w:szCs w:val="32"/>
          <w:highlight w:val="yellow"/>
          <w:lang w:val="en-US" w:eastAsia="zh-CN"/>
        </w:rPr>
      </w:pPr>
      <w:r>
        <w:rPr>
          <w:rFonts w:hint="eastAsia"/>
          <w:sz w:val="32"/>
          <w:szCs w:val="32"/>
          <w:highlight w:val="yellow"/>
          <w:lang w:val="en-US" w:eastAsia="zh-CN"/>
        </w:rPr>
        <w:t>（链接http://www.china-medfair.com/shenzhen）</w:t>
      </w:r>
    </w:p>
    <w:p>
      <w:pPr>
        <w:rPr>
          <w:rFonts w:hint="eastAsia"/>
          <w:color w:val="0070C0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0070C0"/>
          <w:sz w:val="32"/>
          <w:szCs w:val="32"/>
          <w:highlight w:val="none"/>
          <w:lang w:val="en-US" w:eastAsia="zh-CN"/>
        </w:rPr>
        <w:t>2023北京国际医疗器械展览会</w:t>
      </w:r>
    </w:p>
    <w:p>
      <w:pPr>
        <w:rPr>
          <w:rFonts w:hint="default"/>
          <w:sz w:val="32"/>
          <w:szCs w:val="32"/>
          <w:highlight w:val="yellow"/>
          <w:lang w:val="en-US" w:eastAsia="zh-CN"/>
        </w:rPr>
      </w:pPr>
      <w:r>
        <w:rPr>
          <w:rFonts w:hint="eastAsia"/>
          <w:sz w:val="32"/>
          <w:szCs w:val="32"/>
          <w:highlight w:val="yellow"/>
          <w:lang w:val="en-US" w:eastAsia="zh-CN"/>
        </w:rPr>
        <w:t>（链接http://www.china-medfair.com/beijing）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您可通过以下渠道继续了解展会和联系我们：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咨询电话：021-64126716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30480</wp:posOffset>
            </wp:positionV>
            <wp:extent cx="1546225" cy="1546225"/>
            <wp:effectExtent l="0" t="0" r="15875" b="15875"/>
            <wp:wrapSquare wrapText="bothSides"/>
            <wp:docPr id="3" name="图片 3" descr="qrcode_for_gh_d34ada626065_2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d34ada626065_258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86360</wp:posOffset>
            </wp:positionV>
            <wp:extent cx="1447800" cy="1447800"/>
            <wp:effectExtent l="0" t="0" r="0" b="0"/>
            <wp:wrapSquare wrapText="bothSides"/>
            <wp:docPr id="12" name="图片 12" descr="2021上海国际医疗器械展览会预约登记注册系统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21上海国际医疗器械展览会预约登记注册系统_5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30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300"/>
        </w:tabs>
        <w:bidi w:val="0"/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3300"/>
        </w:tabs>
        <w:bidi w:val="0"/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3300"/>
        </w:tabs>
        <w:bidi w:val="0"/>
        <w:ind w:firstLine="960" w:firstLineChars="4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展会官方微信公众号             观众参展注册通道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3300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3300"/>
        </w:tabs>
        <w:bidi w:val="0"/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3300"/>
        </w:tabs>
        <w:bidi w:val="0"/>
        <w:ind w:firstLine="960" w:firstLineChars="4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tabs>
          <w:tab w:val="left" w:pos="3300"/>
        </w:tabs>
        <w:bidi w:val="0"/>
        <w:ind w:firstLine="960" w:firstLineChars="400"/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DUwMGY1OWViZjk0ZmJiZGU0NDk1NzY4NjNhZTIifQ=="/>
  </w:docVars>
  <w:rsids>
    <w:rsidRoot w:val="00000000"/>
    <w:rsid w:val="01BF64E7"/>
    <w:rsid w:val="03440487"/>
    <w:rsid w:val="059A1024"/>
    <w:rsid w:val="06D05553"/>
    <w:rsid w:val="077E1111"/>
    <w:rsid w:val="094408CD"/>
    <w:rsid w:val="0AAF5095"/>
    <w:rsid w:val="0F3773AF"/>
    <w:rsid w:val="102668D2"/>
    <w:rsid w:val="11D566EF"/>
    <w:rsid w:val="15783758"/>
    <w:rsid w:val="17460657"/>
    <w:rsid w:val="1E422E59"/>
    <w:rsid w:val="21821285"/>
    <w:rsid w:val="274B704D"/>
    <w:rsid w:val="27647A3A"/>
    <w:rsid w:val="287D7831"/>
    <w:rsid w:val="2CC436AA"/>
    <w:rsid w:val="2D030DB2"/>
    <w:rsid w:val="2D384562"/>
    <w:rsid w:val="2E383E35"/>
    <w:rsid w:val="2EA9681A"/>
    <w:rsid w:val="2EB52077"/>
    <w:rsid w:val="35B75F88"/>
    <w:rsid w:val="363A48D8"/>
    <w:rsid w:val="37C42B4F"/>
    <w:rsid w:val="37C52BDE"/>
    <w:rsid w:val="388165DC"/>
    <w:rsid w:val="3A946897"/>
    <w:rsid w:val="3AE44AE8"/>
    <w:rsid w:val="3CBD7EA2"/>
    <w:rsid w:val="3D7C2662"/>
    <w:rsid w:val="3EC94FA6"/>
    <w:rsid w:val="41CA7043"/>
    <w:rsid w:val="45A616C9"/>
    <w:rsid w:val="48FE70E8"/>
    <w:rsid w:val="4AEE54D1"/>
    <w:rsid w:val="511B5691"/>
    <w:rsid w:val="556D3C42"/>
    <w:rsid w:val="55FD2522"/>
    <w:rsid w:val="571701DC"/>
    <w:rsid w:val="5B723BD4"/>
    <w:rsid w:val="5F4D50E3"/>
    <w:rsid w:val="61590278"/>
    <w:rsid w:val="6214325B"/>
    <w:rsid w:val="62EA298B"/>
    <w:rsid w:val="6BD46244"/>
    <w:rsid w:val="6C286A26"/>
    <w:rsid w:val="6E4B6893"/>
    <w:rsid w:val="70E548B1"/>
    <w:rsid w:val="71D368CA"/>
    <w:rsid w:val="73DA4614"/>
    <w:rsid w:val="75C5557C"/>
    <w:rsid w:val="76006975"/>
    <w:rsid w:val="770A3894"/>
    <w:rsid w:val="7BC8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666</Characters>
  <Lines>0</Lines>
  <Paragraphs>0</Paragraphs>
  <TotalTime>1</TotalTime>
  <ScaleCrop>false</ScaleCrop>
  <LinksUpToDate>false</LinksUpToDate>
  <CharactersWithSpaces>676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2023-03-16T01:50:00Z</dcterms:created>
  <dc:creator>admin</dc:creator>
  <cp:lastModifiedBy>8</cp:lastModifiedBy>
  <dcterms:modified xsi:type="dcterms:W3CDTF">2023-03-17T07:16:34Z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40B0AAF54FE7438E89839963909E98B4</vt:lpwstr>
  </property>
</Properties>
</file>