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240" w:lineRule="auto"/>
        <w:ind w:right="0"/>
        <w:jc w:val="left"/>
        <w:textAlignment w:val="auto"/>
        <w:rPr>
          <w:rFonts w:hint="eastAsia"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>以食为媒，大有可为│2023歌华上海食材展将于8月23日隆重启幕！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美食的奥妙，并不单纯在于吃，是人与人沟通对话的桥梁，更是连接餐饮行业年度聚会的不变话题。对行业的不断探索，对食材的高度追求，</w:t>
      </w:r>
      <w:r>
        <w:rPr>
          <w:rStyle w:val="6"/>
          <w:rFonts w:hint="eastAsia" w:ascii="微软雅黑" w:hAnsi="微软雅黑" w:eastAsia="微软雅黑" w:cs="微软雅黑"/>
          <w:color w:val="E81919"/>
          <w:sz w:val="24"/>
          <w:szCs w:val="24"/>
        </w:rPr>
        <w:t>8月23-25日</w:t>
      </w:r>
      <w:r>
        <w:rPr>
          <w:rFonts w:hint="eastAsia" w:ascii="微软雅黑" w:hAnsi="微软雅黑" w:eastAsia="微软雅黑" w:cs="微软雅黑"/>
          <w:sz w:val="24"/>
          <w:szCs w:val="24"/>
        </w:rPr>
        <w:t>，业内人士齐聚</w:t>
      </w:r>
      <w:r>
        <w:rPr>
          <w:rStyle w:val="6"/>
          <w:rFonts w:hint="eastAsia" w:ascii="微软雅黑" w:hAnsi="微软雅黑" w:eastAsia="微软雅黑" w:cs="微软雅黑"/>
          <w:color w:val="E81919"/>
          <w:sz w:val="24"/>
          <w:szCs w:val="24"/>
        </w:rPr>
        <w:t>上海新国际博览中心</w:t>
      </w:r>
      <w:r>
        <w:rPr>
          <w:rFonts w:hint="eastAsia" w:ascii="微软雅黑" w:hAnsi="微软雅黑" w:eastAsia="微软雅黑" w:cs="微软雅黑"/>
          <w:sz w:val="24"/>
          <w:szCs w:val="24"/>
        </w:rPr>
        <w:t>，共同见证，</w:t>
      </w:r>
      <w:r>
        <w:rPr>
          <w:rStyle w:val="6"/>
          <w:rFonts w:hint="eastAsia" w:ascii="微软雅黑" w:hAnsi="微软雅黑" w:eastAsia="微软雅黑" w:cs="微软雅黑"/>
          <w:color w:val="E81919"/>
          <w:sz w:val="24"/>
          <w:szCs w:val="24"/>
        </w:rPr>
        <w:t>点亮</w:t>
      </w:r>
      <w:r>
        <w:rPr>
          <w:rFonts w:hint="eastAsia" w:ascii="微软雅黑" w:hAnsi="微软雅黑" w:eastAsia="微软雅黑" w:cs="微软雅黑"/>
          <w:sz w:val="24"/>
          <w:szCs w:val="24"/>
        </w:rPr>
        <w:t>餐饮人的</w:t>
      </w:r>
      <w:r>
        <w:rPr>
          <w:rStyle w:val="6"/>
          <w:rFonts w:hint="eastAsia" w:ascii="微软雅黑" w:hAnsi="微软雅黑" w:eastAsia="微软雅黑" w:cs="微软雅黑"/>
          <w:color w:val="E81919"/>
          <w:sz w:val="24"/>
          <w:szCs w:val="24"/>
        </w:rPr>
        <w:t>精彩时刻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微软雅黑" w:hAnsi="微软雅黑" w:eastAsia="微软雅黑" w:cs="微软雅黑"/>
          <w:spacing w:val="15"/>
          <w:kern w:val="0"/>
          <w:sz w:val="24"/>
          <w:szCs w:val="24"/>
          <w:lang w:val="en-US" w:eastAsia="zh-CN" w:bidi="ar"/>
        </w:rPr>
        <w:t>大牌齐聚，明星产品集结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本届歌华食材展展出面积超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180,000㎡</w:t>
      </w:r>
      <w:r>
        <w:rPr>
          <w:rFonts w:hint="eastAsia" w:ascii="微软雅黑" w:hAnsi="微软雅黑" w:eastAsia="微软雅黑" w:cs="微软雅黑"/>
          <w:sz w:val="24"/>
          <w:szCs w:val="24"/>
        </w:rPr>
        <w:t>，参展企业达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4,000+家</w:t>
      </w:r>
      <w:r>
        <w:rPr>
          <w:rFonts w:hint="eastAsia" w:ascii="微软雅黑" w:hAnsi="微软雅黑" w:eastAsia="微软雅黑" w:cs="微软雅黑"/>
          <w:sz w:val="24"/>
          <w:szCs w:val="24"/>
        </w:rPr>
        <w:t>，参展产品深度覆盖预制菜及调理食材、肉类食品、火锅食材、速冻面点、调味品及配料、火锅料及肠类、果蔬菌类、水产食品、相关设备等食材上、中、下游产业链各领域，丰富多样的食材资源，已成为食材行业创新和发展的重要平台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目前：安井、正大、千味央厨、众品、海欣、惠发、鸿津、东风养殖、富邦、好得眯、玖嘉九、味知香、弗伦德、温氏、港兴记、大成食品、金字火腿、仟味、仲景、美好、盖世、祖名、闽洋、中饮、齐汇、亚明、荷仙、北记、如实、裕灌、百香顺、阿几米、御冠、真滋味、圣恩、菜溢香、竣阳、美客多、升隆实业、永达食品、皓月集团、华英、河南尚品、贡海食品、泰林食品、顺兴食品、谷源、源香、维亨、唔呶喔哩、粤食粤好、和善园、小梅园、和雪级等众多知名品牌均已报名入驻（排名不分先后）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庞大的展商阵容</w:t>
      </w:r>
      <w:r>
        <w:rPr>
          <w:rFonts w:hint="eastAsia" w:ascii="微软雅黑" w:hAnsi="微软雅黑" w:eastAsia="微软雅黑" w:cs="微软雅黑"/>
          <w:sz w:val="24"/>
          <w:szCs w:val="24"/>
        </w:rPr>
        <w:t>将吸引众多餐饮行业的目光。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735195" cy="3867150"/>
            <wp:effectExtent l="0" t="0" r="825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微软雅黑" w:hAnsi="微软雅黑" w:eastAsia="微软雅黑" w:cs="微软雅黑"/>
          <w:spacing w:val="15"/>
          <w:kern w:val="0"/>
          <w:sz w:val="24"/>
          <w:szCs w:val="24"/>
          <w:lang w:val="en-US" w:eastAsia="zh-CN" w:bidi="ar"/>
        </w:rPr>
        <w:t>线上线下全方位覆盖，精准邀观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线上：微信公众号、视频号、朋友圈广告、抖音、博主合作、百度、今日头条、网易新闻、新浪微博、腾讯新闻以及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行业超200余家媒体</w:t>
      </w:r>
      <w:r>
        <w:rPr>
          <w:rFonts w:hint="eastAsia" w:ascii="微软雅黑" w:hAnsi="微软雅黑" w:eastAsia="微软雅黑" w:cs="微软雅黑"/>
          <w:sz w:val="24"/>
          <w:szCs w:val="24"/>
        </w:rPr>
        <w:t>持续宣传，KOL展前引流形成了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全媒体渠道矩阵式覆盖</w:t>
      </w:r>
      <w:r>
        <w:rPr>
          <w:rFonts w:hint="eastAsia" w:ascii="微软雅黑" w:hAnsi="微软雅黑" w:eastAsia="微软雅黑" w:cs="微软雅黑"/>
          <w:sz w:val="24"/>
          <w:szCs w:val="24"/>
        </w:rPr>
        <w:t>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858385" cy="2690495"/>
            <wp:effectExtent l="0" t="0" r="18415" b="1460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69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371850" cy="1848485"/>
            <wp:effectExtent l="0" t="0" r="0" b="1841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线下：为更好地了解当下餐饮行业真正所需，组委会组建市场调研小队深入全国各地的食材、冻品市场进行专业观众邀约，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面对面传达展会信息</w:t>
      </w:r>
      <w:r>
        <w:rPr>
          <w:rFonts w:hint="eastAsia" w:ascii="微软雅黑" w:hAnsi="微软雅黑" w:eastAsia="微软雅黑" w:cs="微软雅黑"/>
          <w:sz w:val="24"/>
          <w:szCs w:val="24"/>
        </w:rPr>
        <w:t>。同时在人流量巨大的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地铁站投放广告</w:t>
      </w:r>
      <w:r>
        <w:rPr>
          <w:rFonts w:hint="eastAsia" w:ascii="微软雅黑" w:hAnsi="微软雅黑" w:eastAsia="微软雅黑" w:cs="微软雅黑"/>
          <w:sz w:val="24"/>
          <w:szCs w:val="24"/>
        </w:rPr>
        <w:t>。开展期间更有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行业达人现场直播</w:t>
      </w:r>
      <w:r>
        <w:rPr>
          <w:rFonts w:hint="eastAsia" w:ascii="微软雅黑" w:hAnsi="微软雅黑" w:eastAsia="微软雅黑" w:cs="微软雅黑"/>
          <w:sz w:val="24"/>
          <w:szCs w:val="24"/>
        </w:rPr>
        <w:t>，打破时空局限，带领餐饮人沉浸式体验全国食材贸易盛会，形成全方位、全渠道、全覆盖式的宣传。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64690" cy="2619375"/>
            <wp:effectExtent l="0" t="0" r="16510" b="9525"/>
            <wp:docPr id="6" name="图片 6" descr="图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四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eastAsia" w:ascii="微软雅黑" w:hAnsi="微软雅黑" w:eastAsia="微软雅黑" w:cs="微软雅黑"/>
          <w:spacing w:val="15"/>
          <w:kern w:val="0"/>
          <w:sz w:val="24"/>
          <w:szCs w:val="24"/>
          <w:lang w:val="en-US" w:eastAsia="zh-CN" w:bidi="ar"/>
        </w:rPr>
        <w:t>赛事与研讨并举，打造展会新格局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40余场活动</w:t>
      </w:r>
      <w:r>
        <w:rPr>
          <w:rFonts w:hint="eastAsia" w:ascii="微软雅黑" w:hAnsi="微软雅黑" w:eastAsia="微软雅黑" w:cs="微软雅黑"/>
          <w:sz w:val="24"/>
          <w:szCs w:val="24"/>
        </w:rPr>
        <w:t>精彩纷呈，赛事、展演、美食、论坛、推介五联动，助力点亮餐饮食材行业共建、共享、共融发展的美好未来。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641600" cy="1981200"/>
            <wp:effectExtent l="0" t="0" r="6350" b="0"/>
            <wp:docPr id="5" name="图片 5" descr="图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五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2023长三角美食文化峰会，通过创意美食展示大赛、上海素食精品菜点展示大赛</w:t>
      </w:r>
      <w:r>
        <w:rPr>
          <w:rFonts w:hint="eastAsia" w:ascii="微软雅黑" w:hAnsi="微软雅黑" w:eastAsia="微软雅黑" w:cs="微软雅黑"/>
          <w:spacing w:val="9"/>
          <w:sz w:val="24"/>
          <w:szCs w:val="24"/>
        </w:rPr>
        <w:t>、第三届上海团餐企业精品菜点展示大赛、</w:t>
      </w:r>
      <w:r>
        <w:rPr>
          <w:rFonts w:hint="eastAsia" w:ascii="微软雅黑" w:hAnsi="微软雅黑" w:eastAsia="微软雅黑" w:cs="微软雅黑"/>
          <w:sz w:val="24"/>
          <w:szCs w:val="24"/>
        </w:rPr>
        <w:t>全球海鲜刺身姿造艺术大赛、乡厨烹饪大赛、中国预制菜创新烹饪大赛、非遗食材雕刻面塑艺术展示大赛等十余场赛事及论坛会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传递餐饮行业前沿资讯，深度剖析行业发展新趋势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6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中国社区团购高质量发展峰会，近20位趋势专家与行业大咖、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百余位团长齐聚，共探社区团购发展</w:t>
      </w:r>
      <w:r>
        <w:rPr>
          <w:rFonts w:hint="eastAsia" w:ascii="微软雅黑" w:hAnsi="微软雅黑" w:eastAsia="微软雅黑" w:cs="微软雅黑"/>
          <w:sz w:val="24"/>
          <w:szCs w:val="24"/>
        </w:rPr>
        <w:t>。2023AMCC国际肉类消费论坛，围绕全球食材消费趋势进行经验交流和案例分享。另外，火锅全球行（上海站）和2023中国火锅发展论坛，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“展”“会”结合深入挖掘火锅行业</w:t>
      </w:r>
      <w:r>
        <w:rPr>
          <w:rFonts w:hint="eastAsia" w:ascii="微软雅黑" w:hAnsi="微软雅黑" w:eastAsia="微软雅黑" w:cs="微软雅黑"/>
          <w:sz w:val="24"/>
          <w:szCs w:val="24"/>
        </w:rPr>
        <w:t>，为更多火锅连锁品牌搭建专业采购交流平台。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2023预制菜产业高峰论坛会、食材产业冷藏链可持续发展高峰论坛、2023展览会优秀供应商评选颁奖、展商新品推介会，调味品技术论坛会等系列活动也将相继举办。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歌华人以食为媒，以食赋能</w:t>
      </w:r>
      <w:r>
        <w:rPr>
          <w:rFonts w:hint="eastAsia" w:ascii="微软雅黑" w:hAnsi="微软雅黑" w:eastAsia="微软雅黑" w:cs="微软雅黑"/>
          <w:sz w:val="24"/>
          <w:szCs w:val="24"/>
        </w:rPr>
        <w:t>，深入挖掘行业潜能，13年不断演绎“好味道”背后的食材故事，推动食材行业高质量发展，8月23至25日，上海新国际博览中心，第14届上海歌华食材展会</w:t>
      </w:r>
      <w:r>
        <w:rPr>
          <w:rStyle w:val="6"/>
          <w:rFonts w:hint="eastAsia" w:ascii="微软雅黑" w:hAnsi="微软雅黑" w:eastAsia="微软雅黑" w:cs="微软雅黑"/>
          <w:color w:val="FF0000"/>
          <w:sz w:val="24"/>
          <w:szCs w:val="24"/>
        </w:rPr>
        <w:t>邀您共赴盛宴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iMGY4YWY4YTk1ZTAzNTMyYTFhNDQzNjdlZTdiNDUifQ=="/>
  </w:docVars>
  <w:rsids>
    <w:rsidRoot w:val="3CE15255"/>
    <w:rsid w:val="18B45862"/>
    <w:rsid w:val="230E640E"/>
    <w:rsid w:val="3CE15255"/>
    <w:rsid w:val="52A4552D"/>
    <w:rsid w:val="70DB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1250</Words>
  <Characters>1298</Characters>
  <Lines>0</Lines>
  <Paragraphs>0</Paragraphs>
  <TotalTime>20</TotalTime>
  <ScaleCrop>false</ScaleCrop>
  <LinksUpToDate>false</LinksUpToDate>
  <CharactersWithSpaces>1298</CharactersWithSpaces>
  <Application>WPS Office_11.1.0.12608_F1E327BC-269C-435d-A152-05C5408002CA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2023-07-28T03:32:00Z</dcterms:created>
  <dc:creator>coucou</dc:creator>
  <cp:lastModifiedBy>上海食材展客服（葛奕晗）</cp:lastModifiedBy>
  <dcterms:modified xsi:type="dcterms:W3CDTF">2023-07-31T02:22:46Z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2052-11.1.0.12608</vt:lpwstr>
  </property>
  <property fmtid="{D5CDD505-2E9C-101B-9397-08002B2CF9AE}" pid="3" name="ICV">
    <vt:lpwstr>26DA92BA6E264132B91CD0E057538853_11</vt:lpwstr>
  </property>
</Properties>
</file>