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从一个展馆到八馆全开，宁波国际照明展是怎样炼成的？</w:t>
      </w:r>
    </w:p>
    <w:p>
      <w:pPr>
        <w:jc w:val="both"/>
        <w:rPr>
          <w:rFonts w:hint="eastAsia"/>
          <w:lang w:val="en-US" w:eastAsia="zh-CN"/>
        </w:rPr>
      </w:pPr>
    </w:p>
    <w:p>
      <w:pPr>
        <w:jc w:val="both"/>
        <w:rPr>
          <w:rFonts w:hint="default"/>
          <w:b/>
          <w:bCs/>
          <w:lang w:val="en-US" w:eastAsia="zh-CN"/>
        </w:rPr>
      </w:pPr>
      <w:r>
        <w:rPr>
          <w:rFonts w:hint="eastAsia"/>
          <w:lang w:val="en-US" w:eastAsia="zh-CN"/>
        </w:rPr>
        <w:t>宁波国际照明展走过了它的十五个年头，从最初的一个展馆到现在覆盖宁波国际会展中心八个展馆，从不知名展会到名副其实的“全国前三”、“华东第一”的专业照明产业盛会，从萤烛之光到皓月骄阳。</w:t>
      </w:r>
      <w:r>
        <w:rPr>
          <w:rFonts w:hint="eastAsia"/>
          <w:b/>
          <w:bCs/>
          <w:lang w:val="en-US" w:eastAsia="zh-CN"/>
        </w:rPr>
        <w:t xml:space="preserve">为什么越来越多的企业选择了宁波国际照明展？详询18202135576李先生 </w:t>
      </w:r>
    </w:p>
    <w:p>
      <w:pPr>
        <w:jc w:val="both"/>
        <w:rPr>
          <w:rFonts w:hint="eastAsia"/>
          <w:b/>
          <w:bCs/>
          <w:lang w:val="en-US" w:eastAsia="zh-CN"/>
        </w:rPr>
      </w:pPr>
    </w:p>
    <w:p>
      <w:pPr>
        <w:jc w:val="both"/>
        <w:rPr>
          <w:rFonts w:hint="eastAsia"/>
          <w:lang w:val="en-US" w:eastAsia="zh-CN"/>
        </w:rPr>
      </w:pPr>
      <w:r>
        <w:rPr>
          <w:rFonts w:hint="eastAsia"/>
          <w:b/>
          <w:bCs/>
          <w:lang w:val="en-US" w:eastAsia="zh-CN"/>
        </w:rPr>
        <w:t>权威主办 奠定超强产业影响力基础</w:t>
      </w:r>
    </w:p>
    <w:p>
      <w:pPr>
        <w:jc w:val="left"/>
        <w:rPr>
          <w:rFonts w:hint="eastAsia"/>
          <w:lang w:val="en-US" w:eastAsia="zh-CN"/>
        </w:rPr>
      </w:pPr>
      <w:r>
        <w:rPr>
          <w:rFonts w:hint="eastAsia"/>
          <w:lang w:val="en-US" w:eastAsia="zh-CN"/>
        </w:rPr>
        <w:t>宁波国际照明展览会由国家、省、市三级协会联合主办，有利于充分调动利用各方优势资源，推动信息、资金、宣传、组织和人才等的高效配置和深度融</w:t>
      </w:r>
      <w:bookmarkStart w:id="0" w:name="_GoBack"/>
      <w:bookmarkEnd w:id="0"/>
      <w:r>
        <w:rPr>
          <w:rFonts w:hint="eastAsia"/>
          <w:lang w:val="en-US" w:eastAsia="zh-CN"/>
        </w:rPr>
        <w:t>合，携手打造全区域、全产业链的照明产业服务平台。</w:t>
      </w:r>
      <w:r>
        <w:rPr>
          <w:rFonts w:hint="eastAsia"/>
          <w:lang w:val="en-US" w:eastAsia="zh-CN"/>
        </w:rPr>
        <w:drawing>
          <wp:inline distT="0" distB="0" distL="114300" distR="114300">
            <wp:extent cx="5266690" cy="3509645"/>
            <wp:effectExtent l="0" t="0" r="10160" b="14605"/>
            <wp:docPr id="6" name="图片 6" descr="5a51b1b8b4cb10c38fe7e2b87688a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a51b1b8b4cb10c38fe7e2b87688a98"/>
                    <pic:cNvPicPr>
                      <a:picLocks noChangeAspect="1"/>
                    </pic:cNvPicPr>
                  </pic:nvPicPr>
                  <pic:blipFill>
                    <a:blip r:embed="rId4"/>
                    <a:stretch>
                      <a:fillRect/>
                    </a:stretch>
                  </pic:blipFill>
                  <pic:spPr>
                    <a:xfrm>
                      <a:off x="0" y="0"/>
                      <a:ext cx="5266690" cy="3509645"/>
                    </a:xfrm>
                    <a:prstGeom prst="rect">
                      <a:avLst/>
                    </a:prstGeom>
                  </pic:spPr>
                </pic:pic>
              </a:graphicData>
            </a:graphic>
          </wp:inline>
        </w:drawing>
      </w:r>
    </w:p>
    <w:p>
      <w:pPr>
        <w:jc w:val="both"/>
        <w:rPr>
          <w:rFonts w:hint="eastAsia"/>
          <w:lang w:val="en-US" w:eastAsia="zh-CN"/>
        </w:rPr>
      </w:pPr>
    </w:p>
    <w:p>
      <w:pPr>
        <w:jc w:val="both"/>
        <w:rPr>
          <w:rFonts w:hint="eastAsia"/>
          <w:lang w:val="en-US" w:eastAsia="zh-CN"/>
        </w:rPr>
      </w:pPr>
      <w:r>
        <w:rPr>
          <w:rFonts w:hint="eastAsia"/>
          <w:b/>
          <w:bCs/>
          <w:lang w:val="en-US" w:eastAsia="zh-CN"/>
        </w:rPr>
        <w:t>全产业链 照明全部环节企业齐聚</w:t>
      </w:r>
    </w:p>
    <w:p>
      <w:pPr>
        <w:jc w:val="both"/>
        <w:rPr>
          <w:rFonts w:hint="eastAsia"/>
          <w:lang w:val="en-US" w:eastAsia="zh-CN"/>
        </w:rPr>
      </w:pPr>
      <w:r>
        <w:rPr>
          <w:rFonts w:hint="eastAsia"/>
          <w:lang w:val="en-US" w:eastAsia="zh-CN"/>
        </w:rPr>
        <w:t>作为连续举办十多年的专业性综合照明产业盛会，宁波国际照明展一直以“产业链全覆盖、资源全利用、多级全循环”为办展宗旨，通过展示照明产业原料端、生产端、运输端、销售端等全部环节的企业，几乎囊括产业各大头部品牌，成就年度必看产业盛会。</w:t>
      </w:r>
    </w:p>
    <w:p>
      <w:pPr>
        <w:jc w:val="both"/>
        <w:rPr>
          <w:rFonts w:hint="eastAsia"/>
          <w:lang w:val="en-US" w:eastAsia="zh-CN"/>
        </w:rPr>
      </w:pPr>
      <w:r>
        <w:rPr>
          <w:rFonts w:hint="eastAsia"/>
          <w:lang w:val="en-US" w:eastAsia="zh-CN"/>
        </w:rPr>
        <w:drawing>
          <wp:inline distT="0" distB="0" distL="114300" distR="114300">
            <wp:extent cx="5266690" cy="3511550"/>
            <wp:effectExtent l="0" t="0" r="10160" b="12700"/>
            <wp:docPr id="1" name="图片 1" descr="640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 (21)"/>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rFonts w:hint="eastAsia"/>
          <w:b/>
          <w:bCs/>
          <w:lang w:val="en-US" w:eastAsia="zh-CN"/>
        </w:rPr>
        <w:t>超大规模 八大展馆 60000㎡展示面积</w:t>
      </w:r>
    </w:p>
    <w:p>
      <w:pPr>
        <w:jc w:val="both"/>
        <w:rPr>
          <w:rFonts w:hint="eastAsia"/>
          <w:lang w:val="en-US" w:eastAsia="zh-CN"/>
        </w:rPr>
      </w:pPr>
      <w:r>
        <w:rPr>
          <w:rFonts w:hint="eastAsia"/>
          <w:lang w:val="en-US" w:eastAsia="zh-CN"/>
        </w:rPr>
        <w:t>从2023年起，宁波国际照明展规划面积就达到了60000㎡，覆盖宁波国际会展中心全部八个展馆，超大的展示面积形成了规模效应。</w:t>
      </w:r>
    </w:p>
    <w:p>
      <w:pPr>
        <w:jc w:val="both"/>
        <w:rPr>
          <w:rFonts w:hint="eastAsia"/>
          <w:lang w:val="en-US" w:eastAsia="zh-CN"/>
        </w:rPr>
      </w:pPr>
      <w:r>
        <w:rPr>
          <w:rFonts w:hint="eastAsia"/>
          <w:lang w:val="en-US" w:eastAsia="zh-CN"/>
        </w:rPr>
        <w:drawing>
          <wp:inline distT="0" distB="0" distL="114300" distR="114300">
            <wp:extent cx="5266690" cy="3511550"/>
            <wp:effectExtent l="0" t="0" r="10160" b="12700"/>
            <wp:docPr id="2" name="图片 2" descr="640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0 (7)"/>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pPr>
        <w:jc w:val="both"/>
        <w:rPr>
          <w:rFonts w:hint="eastAsia"/>
          <w:lang w:val="en-US" w:eastAsia="zh-CN"/>
        </w:rPr>
      </w:pPr>
    </w:p>
    <w:p>
      <w:pPr>
        <w:jc w:val="both"/>
        <w:rPr>
          <w:rFonts w:hint="eastAsia"/>
          <w:b/>
          <w:bCs/>
          <w:lang w:val="en-US" w:eastAsia="zh-CN"/>
        </w:rPr>
      </w:pPr>
      <w:r>
        <w:rPr>
          <w:rFonts w:hint="eastAsia"/>
          <w:b/>
          <w:bCs/>
          <w:lang w:val="en-US" w:eastAsia="zh-CN"/>
        </w:rPr>
        <w:t>专业论坛 用专业助力企业破局</w:t>
      </w:r>
    </w:p>
    <w:p>
      <w:pPr>
        <w:jc w:val="both"/>
        <w:rPr>
          <w:rFonts w:hint="eastAsia"/>
          <w:lang w:val="en-US" w:eastAsia="zh-CN"/>
        </w:rPr>
      </w:pPr>
      <w:r>
        <w:rPr>
          <w:rFonts w:hint="eastAsia"/>
          <w:lang w:val="en-US" w:eastAsia="zh-CN"/>
        </w:rPr>
        <w:t>宁波国际照明展展会现场每年将同期举办数十场产业学术论坛，汇聚行业精英、科研大佬、企业高管，一同对当下照明行业的发展现状、材料成本、产业链构架等诸多问题进行深入研讨，为企业破局提供启示。</w:t>
      </w:r>
    </w:p>
    <w:p>
      <w:pPr>
        <w:jc w:val="both"/>
        <w:rPr>
          <w:rFonts w:hint="eastAsia"/>
          <w:lang w:val="en-US" w:eastAsia="zh-CN"/>
        </w:rPr>
      </w:pPr>
      <w:r>
        <w:rPr>
          <w:rFonts w:hint="eastAsia"/>
          <w:lang w:val="en-US" w:eastAsia="zh-CN"/>
        </w:rPr>
        <w:drawing>
          <wp:inline distT="0" distB="0" distL="114300" distR="114300">
            <wp:extent cx="5266690" cy="3511550"/>
            <wp:effectExtent l="0" t="0" r="10160" b="12700"/>
            <wp:docPr id="3" name="图片 3" descr="64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0 (10)"/>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p>
    <w:p>
      <w:pPr>
        <w:jc w:val="both"/>
        <w:rPr>
          <w:rFonts w:hint="eastAsia"/>
          <w:lang w:val="en-US" w:eastAsia="zh-CN"/>
        </w:rPr>
      </w:pPr>
    </w:p>
    <w:p>
      <w:pPr>
        <w:jc w:val="both"/>
        <w:rPr>
          <w:rFonts w:hint="eastAsia"/>
          <w:b/>
          <w:bCs/>
          <w:lang w:val="en-US" w:eastAsia="zh-CN"/>
        </w:rPr>
      </w:pPr>
      <w:r>
        <w:rPr>
          <w:rFonts w:hint="eastAsia"/>
          <w:b/>
          <w:bCs/>
          <w:lang w:val="en-US" w:eastAsia="zh-CN"/>
        </w:rPr>
        <w:t>跨国采购依托外贸开拓国际市场</w:t>
      </w:r>
    </w:p>
    <w:p>
      <w:pPr>
        <w:jc w:val="both"/>
        <w:rPr>
          <w:rFonts w:hint="eastAsia"/>
          <w:lang w:val="en-US" w:eastAsia="zh-CN"/>
        </w:rPr>
      </w:pPr>
      <w:r>
        <w:rPr>
          <w:rFonts w:hint="eastAsia"/>
          <w:lang w:val="en-US" w:eastAsia="zh-CN"/>
        </w:rPr>
        <w:t>每届的宁波国际照明展现场，跨国采购对接会和那些进进出出的外商身影都是一道靓丽的风景线。展会每年均邀请多个国家的国际采购商，现场举办跨国采购对接会，以帮助企业开拓海外市场，建立国内外供需双方沟通贸易的新渠道。</w:t>
      </w:r>
    </w:p>
    <w:p>
      <w:pPr>
        <w:jc w:val="both"/>
        <w:rPr>
          <w:rFonts w:hint="eastAsia"/>
          <w:lang w:val="en-US" w:eastAsia="zh-CN"/>
        </w:rPr>
      </w:pPr>
      <w:r>
        <w:rPr>
          <w:rFonts w:hint="eastAsia"/>
          <w:lang w:val="en-US" w:eastAsia="zh-CN"/>
        </w:rPr>
        <w:drawing>
          <wp:inline distT="0" distB="0" distL="114300" distR="114300">
            <wp:extent cx="5266690" cy="3511550"/>
            <wp:effectExtent l="0" t="0" r="10160" b="12700"/>
            <wp:docPr id="4" name="图片 4" descr="640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0 (15)"/>
                    <pic:cNvPicPr>
                      <a:picLocks noChangeAspect="1"/>
                    </pic:cNvPicPr>
                  </pic:nvPicPr>
                  <pic:blipFill>
                    <a:blip r:embed="rId8"/>
                    <a:stretch>
                      <a:fillRect/>
                    </a:stretch>
                  </pic:blipFill>
                  <pic:spPr>
                    <a:xfrm>
                      <a:off x="0" y="0"/>
                      <a:ext cx="5266690" cy="3511550"/>
                    </a:xfrm>
                    <a:prstGeom prst="rect">
                      <a:avLst/>
                    </a:prstGeom>
                  </pic:spPr>
                </pic:pic>
              </a:graphicData>
            </a:graphic>
          </wp:inline>
        </w:drawing>
      </w:r>
    </w:p>
    <w:p>
      <w:pPr>
        <w:jc w:val="both"/>
        <w:rPr>
          <w:rFonts w:hint="eastAsia"/>
          <w:lang w:val="en-US" w:eastAsia="zh-CN"/>
        </w:rPr>
      </w:pPr>
    </w:p>
    <w:p>
      <w:pPr>
        <w:jc w:val="both"/>
        <w:rPr>
          <w:rFonts w:hint="eastAsia"/>
          <w:lang w:val="en-US" w:eastAsia="zh-CN"/>
        </w:rPr>
      </w:pPr>
      <w:r>
        <w:rPr>
          <w:rFonts w:hint="eastAsia"/>
          <w:b/>
          <w:bCs/>
          <w:lang w:val="en-US" w:eastAsia="zh-CN"/>
        </w:rPr>
        <w:t>超强宣传 助力参展品牌出圈</w:t>
      </w:r>
    </w:p>
    <w:p>
      <w:pPr>
        <w:jc w:val="both"/>
        <w:rPr>
          <w:rFonts w:hint="eastAsia"/>
          <w:lang w:val="en-US" w:eastAsia="zh-CN"/>
        </w:rPr>
      </w:pPr>
      <w:r>
        <w:rPr>
          <w:rFonts w:hint="eastAsia"/>
          <w:lang w:val="en-US" w:eastAsia="zh-CN"/>
        </w:rPr>
        <w:t>展会宣传工作是展会现场效果的重要保证，也是每届展会工作的重中之重。宁波国际照明展的展会宣传财力人力投入逐年递增。</w:t>
      </w:r>
    </w:p>
    <w:p>
      <w:pPr>
        <w:jc w:val="both"/>
        <w:rPr>
          <w:rFonts w:hint="eastAsia"/>
          <w:lang w:val="en-US" w:eastAsia="zh-CN"/>
        </w:rPr>
      </w:pPr>
      <w:r>
        <w:rPr>
          <w:rFonts w:hint="eastAsia"/>
          <w:lang w:val="en-US" w:eastAsia="zh-CN"/>
        </w:rPr>
        <w:drawing>
          <wp:inline distT="0" distB="0" distL="114300" distR="114300">
            <wp:extent cx="5274310" cy="5210175"/>
            <wp:effectExtent l="0" t="0" r="2540" b="9525"/>
            <wp:docPr id="5" name="图片 5" descr="64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40 (2)"/>
                    <pic:cNvPicPr>
                      <a:picLocks noChangeAspect="1"/>
                    </pic:cNvPicPr>
                  </pic:nvPicPr>
                  <pic:blipFill>
                    <a:blip r:embed="rId9"/>
                    <a:stretch>
                      <a:fillRect/>
                    </a:stretch>
                  </pic:blipFill>
                  <pic:spPr>
                    <a:xfrm>
                      <a:off x="0" y="0"/>
                      <a:ext cx="5274310" cy="5210175"/>
                    </a:xfrm>
                    <a:prstGeom prst="rect">
                      <a:avLst/>
                    </a:prstGeom>
                  </pic:spPr>
                </pic:pic>
              </a:graphicData>
            </a:graphic>
          </wp:inline>
        </w:drawing>
      </w:r>
    </w:p>
    <w:p>
      <w:pPr>
        <w:jc w:val="both"/>
        <w:rPr>
          <w:rFonts w:hint="eastAsia"/>
          <w:lang w:val="en-US" w:eastAsia="zh-CN"/>
        </w:rPr>
      </w:pPr>
      <w:r>
        <w:rPr>
          <w:rFonts w:hint="eastAsia"/>
          <w:lang w:val="en-US" w:eastAsia="zh-CN"/>
        </w:rPr>
        <w:t>线上，百度、抖音、微信朋友圈、新浪微博、腾讯等多平台的广告投入继续加大，同时，在原有上百家照明行业相关媒体网站合作的基础上，拓展延伸产业的相关媒体合作，将展会的宣传工作做到极致。</w:t>
      </w:r>
    </w:p>
    <w:p>
      <w:pPr>
        <w:jc w:val="both"/>
        <w:rPr>
          <w:rFonts w:hint="eastAsia"/>
          <w:lang w:val="en-US" w:eastAsia="zh-CN"/>
        </w:rPr>
      </w:pPr>
      <w:r>
        <w:rPr>
          <w:rFonts w:hint="eastAsia"/>
          <w:lang w:val="en-US" w:eastAsia="zh-CN"/>
        </w:rPr>
        <w:t>线下，在全国多地大型照明市场均可看到我们的广告牌，还有许多同伴们赶赴各地照明市场进行面对面的展商邀请，观众邀约。</w:t>
      </w:r>
    </w:p>
    <w:p>
      <w:pPr>
        <w:jc w:val="both"/>
        <w:rPr>
          <w:rFonts w:hint="eastAsia"/>
          <w:lang w:val="en-US" w:eastAsia="zh-CN"/>
        </w:rPr>
      </w:pPr>
    </w:p>
    <w:p>
      <w:pPr>
        <w:jc w:val="both"/>
        <w:rPr>
          <w:rFonts w:hint="eastAsia"/>
          <w:b/>
          <w:bCs/>
          <w:lang w:val="en-US" w:eastAsia="zh-CN"/>
        </w:rPr>
      </w:pPr>
      <w:r>
        <w:rPr>
          <w:rFonts w:hint="eastAsia"/>
          <w:b/>
          <w:bCs/>
          <w:lang w:val="en-US" w:eastAsia="zh-CN"/>
        </w:rPr>
        <w:t>数字引领 线上线下融合发展</w:t>
      </w:r>
    </w:p>
    <w:p>
      <w:pPr>
        <w:jc w:val="left"/>
        <w:rPr>
          <w:rFonts w:hint="eastAsia"/>
          <w:lang w:val="en-US" w:eastAsia="zh-CN"/>
        </w:rPr>
      </w:pPr>
      <w:r>
        <w:rPr>
          <w:rFonts w:hint="eastAsia"/>
          <w:lang w:val="en-US" w:eastAsia="zh-CN"/>
        </w:rPr>
        <w:t>宁波国际照明展在线下展会的基础上，进一步结合“照明在线”、“ 照明展”小程序等线上媒体，完善重大展会“会期内线下举办、会期外线上举办”的全天候举办模式，打造照明产业链的全生态、全媒体矩阵，搭建起“3+365” 全年不断线的综合性服务平台。展会着力建设的线上平台正飞速发展壮大。</w:t>
      </w:r>
      <w:r>
        <w:rPr>
          <w:rFonts w:hint="eastAsia"/>
          <w:lang w:val="en-US" w:eastAsia="zh-CN"/>
        </w:rPr>
        <w:drawing>
          <wp:inline distT="0" distB="0" distL="114300" distR="114300">
            <wp:extent cx="5266690" cy="4081780"/>
            <wp:effectExtent l="0" t="0" r="10160" b="13970"/>
            <wp:docPr id="7" name="图片 7" descr="c9e5abd705baffa06275d6260d3a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9e5abd705baffa06275d6260d3a2b6"/>
                    <pic:cNvPicPr>
                      <a:picLocks noChangeAspect="1"/>
                    </pic:cNvPicPr>
                  </pic:nvPicPr>
                  <pic:blipFill>
                    <a:blip r:embed="rId10"/>
                    <a:stretch>
                      <a:fillRect/>
                    </a:stretch>
                  </pic:blipFill>
                  <pic:spPr>
                    <a:xfrm>
                      <a:off x="0" y="0"/>
                      <a:ext cx="5266690" cy="4081780"/>
                    </a:xfrm>
                    <a:prstGeom prst="rect">
                      <a:avLst/>
                    </a:prstGeom>
                  </pic:spPr>
                </pic:pic>
              </a:graphicData>
            </a:graphic>
          </wp:inline>
        </w:drawing>
      </w:r>
    </w:p>
    <w:p>
      <w:pPr>
        <w:jc w:val="both"/>
        <w:rPr>
          <w:rFonts w:hint="eastAsia"/>
          <w:lang w:val="en-US" w:eastAsia="zh-CN"/>
        </w:rPr>
      </w:pPr>
    </w:p>
    <w:p>
      <w:pPr>
        <w:jc w:val="both"/>
        <w:rPr>
          <w:rFonts w:hint="eastAsia"/>
          <w:lang w:val="en-US" w:eastAsia="zh-CN"/>
        </w:rPr>
      </w:pPr>
      <w:r>
        <w:rPr>
          <w:rFonts w:hint="eastAsia"/>
          <w:b/>
          <w:bCs/>
          <w:lang w:val="en-US" w:eastAsia="zh-CN"/>
        </w:rPr>
        <w:t>全国布局 三地展会平台共享</w:t>
      </w:r>
    </w:p>
    <w:p>
      <w:pPr>
        <w:jc w:val="both"/>
        <w:rPr>
          <w:rFonts w:hint="eastAsia"/>
          <w:lang w:val="en-US" w:eastAsia="zh-CN"/>
        </w:rPr>
      </w:pPr>
      <w:r>
        <w:rPr>
          <w:rFonts w:hint="eastAsia"/>
          <w:lang w:val="en-US" w:eastAsia="zh-CN"/>
        </w:rPr>
        <w:t>宁波国际照明展览会创新发展的脚步从未停止，在展会取得巨大成功之后就开始布局全国照明展会的纵深发展，并先后策划和落地了厦门国际照明展和深圳国际照明展。形成资源共享、服务同步、贸易互补的三地联展，实现三地展会的平台效应和品牌效应，将联展共同打造成我国照明产业在全国乃至在全球对外开放的重要平台。</w:t>
      </w:r>
    </w:p>
    <w:p>
      <w:pPr>
        <w:jc w:val="both"/>
        <w:rPr>
          <w:rFonts w:hint="eastAsia"/>
          <w:lang w:val="en-US" w:eastAsia="zh-CN"/>
        </w:rPr>
      </w:pPr>
    </w:p>
    <w:p>
      <w:pPr>
        <w:jc w:val="both"/>
        <w:rPr>
          <w:rFonts w:hint="eastAsia"/>
          <w:lang w:val="en-US" w:eastAsia="zh-CN"/>
        </w:rPr>
      </w:pPr>
      <w:r>
        <w:rPr>
          <w:rFonts w:hint="eastAsia"/>
          <w:lang w:val="en-US" w:eastAsia="zh-CN"/>
        </w:rPr>
        <w:t>没有任何一件事的成功是偶然，当我们靠近观察，就会发现每一次的成功背后都是一个人或者团队对一件事物的忘我投入，用最笨的办法——全心投入达成目标。</w:t>
      </w:r>
    </w:p>
    <w:p>
      <w:pPr>
        <w:jc w:val="both"/>
        <w:rPr>
          <w:rFonts w:hint="eastAsia"/>
          <w:lang w:val="en-US" w:eastAsia="zh-CN"/>
        </w:rPr>
      </w:pPr>
      <w:r>
        <w:rPr>
          <w:rFonts w:hint="eastAsia"/>
          <w:lang w:val="en-US" w:eastAsia="zh-CN"/>
        </w:rPr>
        <w:t>我们坚信，每一份努力，最终都会被看见。只有越来越好的现场效果，才是十余年来展商和观众看得到的。</w:t>
      </w:r>
    </w:p>
    <w:p>
      <w:pPr>
        <w:jc w:val="both"/>
        <w:rPr>
          <w:rFonts w:hint="eastAsia"/>
          <w:lang w:val="en-US" w:eastAsia="zh-CN"/>
        </w:rPr>
      </w:pPr>
      <w:r>
        <w:rPr>
          <w:rFonts w:hint="eastAsia"/>
          <w:lang w:val="en-US" w:eastAsia="zh-CN"/>
        </w:rPr>
        <w:t>匠心，大致就是如此。</w:t>
      </w:r>
    </w:p>
    <w:p>
      <w:pPr>
        <w:jc w:val="center"/>
        <w:rPr>
          <w:rFonts w:hint="eastAsia" w:ascii="宋体" w:hAnsi="宋体" w:eastAsia="宋体" w:cs="宋体"/>
          <w:i w:val="0"/>
          <w:iCs w:val="0"/>
          <w:caps w:val="0"/>
          <w:spacing w:val="8"/>
          <w:sz w:val="24"/>
          <w:szCs w:val="24"/>
        </w:rPr>
      </w:pPr>
      <w:r>
        <w:rPr>
          <w:rFonts w:hint="eastAsia" w:ascii="Microsoft YaHei UI" w:hAnsi="Microsoft YaHei UI" w:eastAsia="Microsoft YaHei UI" w:cs="Microsoft YaHei UI"/>
          <w:i w:val="0"/>
          <w:iCs w:val="0"/>
          <w:caps w:val="0"/>
          <w:spacing w:val="8"/>
          <w:sz w:val="27"/>
          <w:szCs w:val="27"/>
          <w:shd w:val="clear" w:fill="FFFFFF"/>
        </w:rPr>
        <w:br w:type="textWrapping"/>
      </w:r>
      <w:r>
        <w:rPr>
          <w:rStyle w:val="5"/>
          <w:rFonts w:hint="eastAsia" w:ascii="宋体" w:hAnsi="宋体" w:eastAsia="宋体" w:cs="宋体"/>
          <w:i w:val="0"/>
          <w:iCs w:val="0"/>
          <w:caps w:val="0"/>
          <w:spacing w:val="8"/>
          <w:sz w:val="24"/>
          <w:szCs w:val="24"/>
          <w:shd w:val="clear" w:fill="FFFFFF"/>
        </w:rPr>
        <w:t>宁波国际照明展</w:t>
      </w:r>
      <w:r>
        <w:rPr>
          <w:rStyle w:val="5"/>
          <w:rFonts w:hint="eastAsia" w:ascii="宋体" w:hAnsi="宋体" w:eastAsia="宋体" w:cs="宋体"/>
          <w:i w:val="0"/>
          <w:iCs w:val="0"/>
          <w:caps w:val="0"/>
          <w:spacing w:val="8"/>
          <w:sz w:val="24"/>
          <w:szCs w:val="24"/>
          <w:shd w:val="clear" w:fill="FFFFFF"/>
          <w:lang w:val="en-US" w:eastAsia="zh-CN"/>
        </w:rPr>
        <w:t xml:space="preserve"> </w:t>
      </w:r>
      <w:r>
        <w:rPr>
          <w:rStyle w:val="5"/>
          <w:rFonts w:hint="eastAsia" w:ascii="宋体" w:hAnsi="宋体" w:eastAsia="宋体" w:cs="宋体"/>
          <w:i w:val="0"/>
          <w:iCs w:val="0"/>
          <w:caps w:val="0"/>
          <w:spacing w:val="8"/>
          <w:sz w:val="24"/>
          <w:szCs w:val="24"/>
          <w:shd w:val="clear" w:fill="FFFFFF"/>
        </w:rPr>
        <w:t>展位火热预定中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spacing w:val="8"/>
          <w:sz w:val="24"/>
          <w:szCs w:val="24"/>
        </w:rPr>
      </w:pPr>
      <w:r>
        <w:rPr>
          <w:rStyle w:val="5"/>
          <w:rFonts w:hint="eastAsia" w:ascii="宋体" w:hAnsi="宋体" w:eastAsia="宋体" w:cs="宋体"/>
          <w:i w:val="0"/>
          <w:iCs w:val="0"/>
          <w:caps w:val="0"/>
          <w:spacing w:val="8"/>
          <w:sz w:val="24"/>
          <w:szCs w:val="24"/>
          <w:shd w:val="clear" w:fill="FFFFFF"/>
        </w:rPr>
        <w:t>深圳国际照明展</w:t>
      </w:r>
      <w:r>
        <w:rPr>
          <w:rStyle w:val="5"/>
          <w:rFonts w:hint="eastAsia" w:ascii="宋体" w:hAnsi="宋体" w:eastAsia="宋体" w:cs="宋体"/>
          <w:i w:val="0"/>
          <w:iCs w:val="0"/>
          <w:caps w:val="0"/>
          <w:spacing w:val="8"/>
          <w:sz w:val="24"/>
          <w:szCs w:val="24"/>
          <w:shd w:val="clear" w:fill="FFFFFF"/>
          <w:lang w:val="en-US" w:eastAsia="zh-CN"/>
        </w:rPr>
        <w:t xml:space="preserve"> </w:t>
      </w:r>
      <w:r>
        <w:rPr>
          <w:rStyle w:val="5"/>
          <w:rFonts w:hint="eastAsia" w:ascii="宋体" w:hAnsi="宋体" w:eastAsia="宋体" w:cs="宋体"/>
          <w:i w:val="0"/>
          <w:iCs w:val="0"/>
          <w:caps w:val="0"/>
          <w:spacing w:val="8"/>
          <w:sz w:val="24"/>
          <w:szCs w:val="24"/>
          <w:shd w:val="clear" w:fill="FFFFFF"/>
        </w:rPr>
        <w:t>观众预登记进行中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
          <w:bCs/>
          <w:i w:val="0"/>
          <w:iCs w:val="0"/>
          <w:caps w:val="0"/>
          <w:spacing w:val="8"/>
          <w:sz w:val="24"/>
          <w:szCs w:val="24"/>
          <w:lang w:val="en-US" w:eastAsia="zh-CN"/>
        </w:rPr>
      </w:pPr>
      <w:r>
        <w:rPr>
          <w:rFonts w:hint="eastAsia" w:ascii="宋体" w:hAnsi="宋体" w:eastAsia="宋体" w:cs="宋体"/>
          <w:b/>
          <w:bCs/>
          <w:i w:val="0"/>
          <w:iCs w:val="0"/>
          <w:caps w:val="0"/>
          <w:spacing w:val="8"/>
          <w:sz w:val="24"/>
          <w:szCs w:val="24"/>
          <w:shd w:val="clear" w:fill="FFFFFF"/>
        </w:rPr>
        <w:t>详询：</w:t>
      </w:r>
      <w:r>
        <w:rPr>
          <w:rFonts w:hint="eastAsia" w:ascii="宋体" w:hAnsi="宋体" w:eastAsia="宋体" w:cs="宋体"/>
          <w:b/>
          <w:bCs/>
          <w:i w:val="0"/>
          <w:iCs w:val="0"/>
          <w:caps w:val="0"/>
          <w:spacing w:val="8"/>
          <w:sz w:val="24"/>
          <w:szCs w:val="24"/>
          <w:shd w:val="clear" w:fill="FFFFFF"/>
          <w:lang w:val="en-US" w:eastAsia="zh-CN"/>
        </w:rPr>
        <w:t xml:space="preserve">18202135576李先生 </w:t>
      </w:r>
    </w:p>
    <w:p>
      <w:pPr>
        <w:jc w:val="both"/>
        <w:rPr>
          <w:rFonts w:hint="eastAsia"/>
          <w:lang w:val="en-US" w:eastAsia="zh-CN"/>
        </w:rPr>
      </w:pPr>
    </w:p>
    <w:p>
      <w:p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ZmVkYTRmNzFkNDc5NjI4MTBhZjQ0YWUyMjk2ZDkifQ=="/>
  </w:docVars>
  <w:rsids>
    <w:rsidRoot w:val="00000000"/>
    <w:rsid w:val="04F037A7"/>
    <w:rsid w:val="0C092438"/>
    <w:rsid w:val="13861164"/>
    <w:rsid w:val="594B32F5"/>
    <w:rsid w:val="5AAD394D"/>
    <w:rsid w:val="6C45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2023-10-12T08:14:00Z</dcterms:created>
  <dc:creator>Yi</dc:creator>
  <cp:lastModifiedBy>公司账户</cp:lastModifiedBy>
  <dcterms:modified xsi:type="dcterms:W3CDTF">2023-10-16T07:30:19Z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3D04A260F679488C8F9CE98A7E267280_12</vt:lpwstr>
  </property>
</Properties>
</file>