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  <w:bookmarkStart w:id="1" w:name="_GoBack"/>
      <w:bookmarkStart w:id="0" w:name="_Hlk148596932"/>
      <w:r>
        <w:rPr>
          <w:rFonts w:hint="eastAsia" w:ascii="仿宋" w:hAnsi="仿宋" w:eastAsia="仿宋"/>
          <w:sz w:val="44"/>
          <w:szCs w:val="44"/>
        </w:rPr>
        <w:t>中国中部（郑州）防灾减灾与应急科学技术大会暨应急安全展</w:t>
      </w:r>
      <w:bookmarkEnd w:id="0"/>
      <w:r>
        <w:rPr>
          <w:rFonts w:hint="eastAsia" w:ascii="仿宋" w:hAnsi="仿宋" w:eastAsia="仿宋"/>
          <w:sz w:val="44"/>
          <w:szCs w:val="44"/>
        </w:rPr>
        <w:t>走进“绿城”郑州</w:t>
      </w: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一、政策优势</w:t>
      </w:r>
    </w:p>
    <w:p>
      <w:pPr>
        <w:ind w:firstLine="280" w:firstLineChars="100"/>
        <w:rPr>
          <w:rFonts w:ascii="仿宋" w:hAnsi="仿宋" w:eastAsia="仿宋"/>
          <w:color w:val="555555"/>
          <w:sz w:val="28"/>
          <w:szCs w:val="28"/>
          <w:shd w:val="clear" w:color="auto" w:fill="FFFFFF"/>
        </w:rPr>
      </w:pPr>
      <w:r>
        <w:rPr>
          <w:rStyle w:val="4"/>
          <w:rFonts w:ascii="仿宋" w:hAnsi="仿宋" w:eastAsia="仿宋"/>
          <w:b w:val="0"/>
          <w:bCs w:val="0"/>
          <w:color w:val="555555"/>
          <w:sz w:val="28"/>
          <w:szCs w:val="28"/>
          <w:shd w:val="clear" w:color="auto" w:fill="FFFFFF"/>
        </w:rPr>
        <w:t>五部委关于印发《安全应急装备重点领域发展行动计划（2023－2025年）》的通知</w:t>
      </w:r>
      <w:r>
        <w:rPr>
          <w:rStyle w:val="4"/>
          <w:rFonts w:hint="eastAsia" w:ascii="仿宋" w:hAnsi="仿宋" w:eastAsia="仿宋"/>
          <w:b w:val="0"/>
          <w:bCs w:val="0"/>
          <w:color w:val="555555"/>
          <w:sz w:val="28"/>
          <w:szCs w:val="28"/>
          <w:shd w:val="clear" w:color="auto" w:fill="FFFFFF"/>
        </w:rPr>
        <w:t>重点提出</w:t>
      </w:r>
      <w:r>
        <w:rPr>
          <w:rStyle w:val="4"/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/>
          <w:color w:val="555555"/>
          <w:sz w:val="28"/>
          <w:szCs w:val="28"/>
          <w:shd w:val="clear" w:color="auto" w:fill="FFFFFF"/>
        </w:rPr>
        <w:t>大力发展安全应急装备，是推进灾害事故防控能力建设的重要内容。为认真贯彻党的二十大精神，落实《中共中央国务院关于推进安全生产领域改革发展的意见》《“十四五”国家应急体系规划》《扩大内需战略规划纲要（2022－2035年）》及工业和信息化领域相关规划要求，明确安全应急装备重点领域发展任务，促进安全应急产业高质量发展，制定</w:t>
      </w: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了多项</w:t>
      </w:r>
      <w:r>
        <w:rPr>
          <w:rFonts w:ascii="仿宋" w:hAnsi="仿宋" w:eastAsia="仿宋"/>
          <w:color w:val="555555"/>
          <w:sz w:val="28"/>
          <w:szCs w:val="28"/>
          <w:shd w:val="clear" w:color="auto" w:fill="FFFFFF"/>
        </w:rPr>
        <w:t>行动计划</w:t>
      </w: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，要求</w:t>
      </w:r>
      <w:r>
        <w:rPr>
          <w:rFonts w:ascii="仿宋" w:hAnsi="仿宋" w:eastAsia="仿宋"/>
          <w:color w:val="555555"/>
          <w:sz w:val="28"/>
          <w:szCs w:val="28"/>
          <w:shd w:val="clear" w:color="auto" w:fill="FFFFFF"/>
        </w:rPr>
        <w:t>各省、自治区、直辖市及计划单列市、新疆生产建设兵团工业和信息化、发展改革、科技、财政、应急管理主管部门请结合实际，认真贯彻落实。</w:t>
      </w: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特别在</w:t>
      </w:r>
      <w:r>
        <w:rPr>
          <w:rFonts w:ascii="仿宋" w:hAnsi="仿宋" w:eastAsia="仿宋"/>
          <w:sz w:val="28"/>
          <w:szCs w:val="28"/>
        </w:rPr>
        <w:t>推广应用装备方面要</w:t>
      </w:r>
      <w:r>
        <w:rPr>
          <w:rFonts w:ascii="仿宋" w:hAnsi="仿宋" w:eastAsia="仿宋"/>
          <w:color w:val="555555"/>
          <w:sz w:val="28"/>
          <w:szCs w:val="28"/>
          <w:shd w:val="clear" w:color="auto" w:fill="FFFFFF"/>
        </w:rPr>
        <w:t>加强宣传推广</w:t>
      </w: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/>
          <w:color w:val="555555"/>
          <w:sz w:val="28"/>
          <w:szCs w:val="28"/>
          <w:shd w:val="clear" w:color="auto" w:fill="FFFFFF"/>
        </w:rPr>
        <w:t>举办中国安全应急产业大会，鼓励地方举办安全应急装备发展大会、博览会等活动，推进产研对接、产需对接、产融对接。鼓励开展安全应急技术装备创新大赛，围绕重点场景需求遴选形成一批优秀技术装备和解决方案。支持电商平台开设专区，推广销售安全应急产品。</w:t>
      </w:r>
    </w:p>
    <w:p>
      <w:pPr>
        <w:rPr>
          <w:rFonts w:ascii="仿宋" w:hAnsi="仿宋" w:eastAsia="仿宋"/>
          <w:b/>
          <w:bCs/>
          <w:color w:val="5555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555555"/>
          <w:sz w:val="28"/>
          <w:szCs w:val="28"/>
          <w:shd w:val="clear" w:color="auto" w:fill="FFFFFF"/>
        </w:rPr>
        <w:t>二、依托得天独厚的地理优势</w:t>
      </w:r>
    </w:p>
    <w:p>
      <w:pPr>
        <w:ind w:firstLine="560" w:firstLineChars="200"/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555555"/>
          <w:sz w:val="28"/>
          <w:szCs w:val="28"/>
          <w:shd w:val="clear" w:color="auto" w:fill="FFFFFF"/>
        </w:rPr>
        <w:t>郑州拥有得天独厚的发展优势，它是被赋予了中部崛起、黄河流域生态保护和高质量发展战略的奋进之城，拥有郑州航空港综合试验区、自贸区郑州片区、国家自主创新示范区、跨境电商综试区、国家大数据宗试区六大规划区，更是“一部河南史、半部中华史”的文化文明之都。古有得中原者得天下，今有居郑州者汇智华夏</w:t>
      </w: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。</w:t>
      </w:r>
    </w:p>
    <w:p>
      <w:pPr>
        <w:rPr>
          <w:rFonts w:ascii="仿宋" w:hAnsi="仿宋" w:eastAsia="仿宋"/>
          <w:b/>
          <w:bCs/>
          <w:color w:val="5555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555555"/>
          <w:sz w:val="28"/>
          <w:szCs w:val="28"/>
          <w:shd w:val="clear" w:color="auto" w:fill="FFFFFF"/>
        </w:rPr>
        <w:t>三、时间优势</w:t>
      </w:r>
    </w:p>
    <w:p>
      <w:pPr>
        <w:ind w:firstLine="560" w:firstLineChars="200"/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555555"/>
          <w:sz w:val="28"/>
          <w:szCs w:val="28"/>
          <w:shd w:val="clear" w:color="auto" w:fill="FFFFFF"/>
        </w:rPr>
        <w:t>全国防灾减灾日是经</w:t>
      </w:r>
      <w:r>
        <w:fldChar w:fldCharType="begin"/>
      </w:r>
      <w:r>
        <w:instrText xml:space="preserve"> HYPERLINK "https://baike.so.com/doc/6420484-6634156.html" \t "_blank" </w:instrText>
      </w:r>
      <w:r>
        <w:fldChar w:fldCharType="separate"/>
      </w:r>
      <w:r>
        <w:rPr>
          <w:rFonts w:ascii="仿宋" w:hAnsi="仿宋" w:eastAsia="仿宋"/>
          <w:color w:val="555555"/>
          <w:sz w:val="28"/>
          <w:szCs w:val="28"/>
        </w:rPr>
        <w:t>中华人民共和国国务院</w:t>
      </w:r>
      <w:r>
        <w:rPr>
          <w:rFonts w:ascii="仿宋" w:hAnsi="仿宋" w:eastAsia="仿宋"/>
          <w:color w:val="555555"/>
          <w:sz w:val="28"/>
          <w:szCs w:val="28"/>
        </w:rPr>
        <w:fldChar w:fldCharType="end"/>
      </w:r>
      <w:r>
        <w:rPr>
          <w:rFonts w:ascii="仿宋" w:hAnsi="仿宋" w:eastAsia="仿宋"/>
          <w:color w:val="555555"/>
          <w:sz w:val="28"/>
          <w:szCs w:val="28"/>
          <w:shd w:val="clear" w:color="auto" w:fill="FFFFFF"/>
        </w:rPr>
        <w:t>批准而设立，自2009年起，每年5月12日为全国防灾减灾日，一方面顺应社会各界对中国防灾减灾关注的诉求，另一方面提醒国民前事不忘、后事之师，更加重视防灾减灾，努力减少灾害损失。</w:t>
      </w: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而中国中部（郑州）防灾减灾与应急科学技术大会暨应急安全展选择在</w:t>
      </w:r>
      <w:r>
        <w:rPr>
          <w:rFonts w:ascii="仿宋" w:hAnsi="仿宋" w:eastAsia="仿宋"/>
          <w:color w:val="555555"/>
          <w:sz w:val="28"/>
          <w:szCs w:val="28"/>
          <w:shd w:val="clear" w:color="auto" w:fill="FFFFFF"/>
        </w:rPr>
        <w:t>5.12</w:t>
      </w: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时间段举办，充分提现了河南省省领导对本次活动的重视，本次活动上将重点邀请政府领导、应急管理系统、物资采购及装备等部门相关领导莅临现场参观指导。</w:t>
      </w:r>
    </w:p>
    <w:p>
      <w:pPr>
        <w:rPr>
          <w:rFonts w:hint="default" w:ascii="仿宋" w:hAnsi="仿宋" w:eastAsia="仿宋"/>
          <w:color w:val="55555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  <w:lang w:val="en-US" w:eastAsia="zh-CN"/>
        </w:rPr>
        <w:t>参展咨询白丽  18251870845（同微信）</w:t>
      </w:r>
    </w:p>
    <w:p>
      <w:pPr>
        <w:ind w:firstLine="560" w:firstLineChars="200"/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</w:pPr>
    </w:p>
    <w:bookmarkEnd w:id="1"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2YWQwN2FhN2FmYWVkZmUzNTY2ZjY5Y2M1YTAxZDgifQ=="/>
  </w:docVars>
  <w:rsids>
    <w:rsidRoot w:val="00044812"/>
    <w:rsid w:val="00020567"/>
    <w:rsid w:val="00044812"/>
    <w:rsid w:val="00444583"/>
    <w:rsid w:val="00571707"/>
    <w:rsid w:val="00714F65"/>
    <w:rsid w:val="007869A4"/>
    <w:rsid w:val="00852E61"/>
    <w:rsid w:val="00B22F0C"/>
    <w:rsid w:val="00EC11C2"/>
    <w:rsid w:val="0B94460B"/>
    <w:rsid w:val="7804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778</Characters>
  <Lines>6</Lines>
  <Paragraphs>1</Paragraphs>
  <TotalTime>149</TotalTime>
  <ScaleCrop>false</ScaleCrop>
  <LinksUpToDate>false</LinksUpToDate>
  <CharactersWithSpaces>913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2023-10-19T00:11:00Z</dcterms:created>
  <dc:creator>Admin</dc:creator>
  <cp:lastModifiedBy>Administrator</cp:lastModifiedBy>
  <dcterms:modified xsi:type="dcterms:W3CDTF">2023-10-28T03:29:21Z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C03D593E223A4920A45D3C6F3652967C_12</vt:lpwstr>
  </property>
</Properties>
</file>