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宋体" w:hAnsi="宋体" w:eastAsia="宋体" w:cs="宋体"/>
          <w:b/>
          <w:bCs/>
          <w:color w:val="FF0000"/>
          <w:sz w:val="56"/>
          <w:szCs w:val="56"/>
          <w:highlight w:val="none"/>
          <w:lang w:val="en-US" w:eastAsia="zh-CN"/>
        </w:rPr>
      </w:pPr>
      <w:r>
        <w:rPr>
          <w:sz w:val="32"/>
          <w:szCs w:val="24"/>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593725</wp:posOffset>
                </wp:positionV>
                <wp:extent cx="5387340" cy="0"/>
                <wp:effectExtent l="0" t="19050" r="7620" b="26670"/>
                <wp:wrapNone/>
                <wp:docPr id="4" name="直接连接符 4"/>
                <wp:cNvGraphicFramePr/>
                <a:graphic xmlns:a="http://schemas.openxmlformats.org/drawingml/2006/main">
                  <a:graphicData uri="http://schemas.microsoft.com/office/word/2010/wordprocessingShape">
                    <wps:wsp>
                      <wps:cNvCnPr/>
                      <wps:spPr>
                        <a:xfrm>
                          <a:off x="1147445" y="1511935"/>
                          <a:ext cx="538734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5pt;margin-top:46.75pt;height:0pt;width:424.2pt;z-index:251660288;mso-width-relative:page;mso-height-relative:page;" filled="f" stroked="t" coordsize="21600,21600" o:gfxdata="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cDXrVAAAACAEAAA8AAAAAAAAAAQAgAAAAIgAAAGRycy9kb3ducmV2LnhtbFBLAQIU&#10;ABQAAAAIAIdO4kDAS9Hg9gEAAL4DAAAOAAAAAAAAAAEAIAAAACQBAABkcnMvZTJvRG9jLnhtbFBL&#10;BQYAAAAABgAGAFkBAACMBQAAAAA=&#10;">
                <v:fill on="f" focussize="0,0"/>
                <v:stroke weight="3pt" color="#FF0000 [3204]" miterlimit="8" joinstyle="miter"/>
                <v:imagedata o:title=""/>
                <o:lock v:ext="edit" aspectratio="f"/>
              </v:line>
            </w:pict>
          </mc:Fallback>
        </mc:AlternateContent>
      </w:r>
      <w:r>
        <w:rPr>
          <w:rFonts w:hint="eastAsia" w:ascii="宋体" w:hAnsi="宋体" w:eastAsia="宋体" w:cs="宋体"/>
          <w:b/>
          <w:bCs/>
          <w:color w:val="FF0000"/>
          <w:sz w:val="56"/>
          <w:szCs w:val="56"/>
        </w:rPr>
        <w:t>国际桥梁与隧道技术大会</w:t>
      </w:r>
      <w:r>
        <w:rPr>
          <w:rFonts w:hint="eastAsia" w:ascii="宋体" w:hAnsi="宋体" w:cs="宋体"/>
          <w:b/>
          <w:bCs/>
          <w:color w:val="FF0000"/>
          <w:sz w:val="56"/>
          <w:szCs w:val="56"/>
          <w:lang w:val="en-US" w:eastAsia="zh-CN"/>
        </w:rPr>
        <w:t>组委会</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val="0"/>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中国工程院工程科技学术研讨会——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第十二届国际桥梁与隧道技术大会（IBTC 2024）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Arial" w:hAnsi="Arial" w:eastAsia="仿宋" w:cs="Arial"/>
          <w:bCs/>
          <w:sz w:val="28"/>
          <w:szCs w:val="28"/>
          <w:highlight w:val="none"/>
        </w:rPr>
      </w:pPr>
      <w:r>
        <w:rPr>
          <w:rFonts w:hint="eastAsia" w:ascii="黑体" w:hAnsi="黑体" w:eastAsia="黑体" w:cs="黑体"/>
          <w:b/>
          <w:bCs w:val="0"/>
          <w:color w:val="auto"/>
          <w:sz w:val="32"/>
          <w:szCs w:val="32"/>
          <w:highlight w:val="none"/>
          <w:lang w:val="en-US" w:eastAsia="zh-CN"/>
        </w:rPr>
        <w:t>会议通知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28" w:firstLineChars="200"/>
        <w:jc w:val="left"/>
        <w:textAlignment w:val="auto"/>
        <w:rPr>
          <w:rFonts w:hint="default" w:ascii="Arial" w:hAnsi="Arial" w:eastAsia="仿宋" w:cs="Arial"/>
          <w:bCs/>
          <w:sz w:val="28"/>
          <w:szCs w:val="28"/>
          <w:highlight w:val="none"/>
        </w:rPr>
      </w:pPr>
      <w:r>
        <w:rPr>
          <w:rFonts w:hint="default" w:ascii="Arial" w:hAnsi="Arial" w:eastAsia="仿宋" w:cs="Arial"/>
          <w:bCs/>
          <w:sz w:val="28"/>
          <w:szCs w:val="28"/>
          <w:highlight w:val="none"/>
        </w:rPr>
        <w:t>当今世界正经历百年未有之大变局，新一轮科技革命和产业变革加速演进，学科交叉融合不断发展，科技创新成为国际战略博弈的主要战场。“十四五”以来，我国积极加强战略骨干通道建设，打造京津冀、长三角、粤港澳大湾区、成渝双城经济圈等国际性综合交通枢纽集群，在崇山峻岭、跨江越海、滨海沿江等艰险复杂环境下建设或规划了一批重大桥梁、隧道、水利水电及城市交通枢纽工程，工程建设与运营</w:t>
      </w:r>
      <w:r>
        <w:rPr>
          <w:rFonts w:hint="eastAsia" w:ascii="Arial" w:hAnsi="Arial" w:eastAsia="仿宋" w:cs="Arial"/>
          <w:bCs/>
          <w:sz w:val="28"/>
          <w:szCs w:val="28"/>
          <w:highlight w:val="none"/>
          <w:lang w:val="en-US" w:eastAsia="zh-CN"/>
        </w:rPr>
        <w:t>安全需求愈发迫切，关键技术</w:t>
      </w:r>
      <w:r>
        <w:rPr>
          <w:rFonts w:hint="default" w:ascii="Arial" w:hAnsi="Arial" w:eastAsia="仿宋" w:cs="Arial"/>
          <w:bCs/>
          <w:sz w:val="28"/>
          <w:szCs w:val="28"/>
          <w:highlight w:val="none"/>
        </w:rPr>
        <w:t>挑战</w:t>
      </w:r>
      <w:r>
        <w:rPr>
          <w:rFonts w:hint="eastAsia" w:ascii="Arial" w:hAnsi="Arial" w:eastAsia="仿宋" w:cs="Arial"/>
          <w:bCs/>
          <w:sz w:val="28"/>
          <w:szCs w:val="28"/>
          <w:highlight w:val="none"/>
          <w:lang w:val="en-US" w:eastAsia="zh-CN"/>
        </w:rPr>
        <w:t>日益凸</w:t>
      </w:r>
      <w:r>
        <w:rPr>
          <w:rFonts w:hint="default" w:ascii="Arial" w:hAnsi="Arial" w:eastAsia="仿宋" w:cs="Arial"/>
          <w:bCs/>
          <w:sz w:val="28"/>
          <w:szCs w:val="28"/>
          <w:highlight w:val="none"/>
        </w:rPr>
        <w:t>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8" w:firstLineChars="200"/>
        <w:jc w:val="left"/>
        <w:textAlignment w:val="auto"/>
        <w:rPr>
          <w:rFonts w:hint="default" w:ascii="Arial" w:hAnsi="Arial" w:eastAsia="仿宋" w:cs="Arial"/>
          <w:bCs/>
          <w:sz w:val="28"/>
          <w:szCs w:val="28"/>
          <w:highlight w:val="none"/>
        </w:rPr>
      </w:pPr>
      <w:r>
        <w:rPr>
          <w:rFonts w:hint="default" w:ascii="Arial" w:hAnsi="Arial" w:eastAsia="仿宋" w:cs="Arial"/>
          <w:bCs/>
          <w:sz w:val="28"/>
          <w:szCs w:val="28"/>
          <w:highlight w:val="none"/>
        </w:rPr>
        <w:t>中国工程院积极发挥学术引领作用，围绕世界工程科技发展的前沿问题及国家和地方经济社会发展的重点问题，常态化组织院士和有关专家开展战略性、前瞻性的学术研讨活动。在此背景下，由中国工程院组织的</w:t>
      </w:r>
      <w:r>
        <w:rPr>
          <w:rFonts w:hint="eastAsia" w:ascii="Arial" w:hAnsi="Arial" w:eastAsia="仿宋" w:cs="Arial"/>
          <w:bCs/>
          <w:sz w:val="28"/>
          <w:szCs w:val="28"/>
          <w:highlight w:val="none"/>
          <w:lang w:eastAsia="zh-CN"/>
        </w:rPr>
        <w:t>“</w:t>
      </w:r>
      <w:r>
        <w:rPr>
          <w:rFonts w:hint="default" w:ascii="Arial" w:hAnsi="Arial" w:eastAsia="仿宋" w:cs="Arial"/>
          <w:bCs/>
          <w:sz w:val="28"/>
          <w:szCs w:val="28"/>
          <w:highlight w:val="none"/>
        </w:rPr>
        <w:t>中国工程院工程科技学术研讨会——第十二届国际桥梁与隧道技术大会（IBTC 2024）</w:t>
      </w:r>
      <w:r>
        <w:rPr>
          <w:rFonts w:hint="eastAsia" w:ascii="Arial" w:hAnsi="Arial" w:eastAsia="仿宋" w:cs="Arial"/>
          <w:bCs/>
          <w:sz w:val="28"/>
          <w:szCs w:val="28"/>
          <w:highlight w:val="none"/>
          <w:lang w:eastAsia="zh-CN"/>
        </w:rPr>
        <w:t>”</w:t>
      </w:r>
      <w:r>
        <w:rPr>
          <w:rFonts w:hint="default" w:ascii="Arial" w:hAnsi="Arial" w:eastAsia="仿宋" w:cs="Arial"/>
          <w:bCs/>
          <w:sz w:val="28"/>
          <w:szCs w:val="28"/>
          <w:highlight w:val="none"/>
        </w:rPr>
        <w:t>定于2024年6月15日-17日在上海举办。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8" w:firstLineChars="200"/>
        <w:jc w:val="left"/>
        <w:textAlignment w:val="auto"/>
        <w:rPr>
          <w:rFonts w:hint="default" w:ascii="Arial" w:hAnsi="Arial" w:eastAsia="仿宋" w:cs="Arial"/>
          <w:bCs/>
          <w:sz w:val="28"/>
          <w:szCs w:val="28"/>
          <w:highlight w:val="none"/>
          <w:lang w:val="en-US" w:eastAsia="zh-CN"/>
        </w:rPr>
      </w:pPr>
      <w:r>
        <w:rPr>
          <w:rFonts w:hint="default" w:ascii="Arial" w:hAnsi="Arial" w:eastAsia="仿宋" w:cs="Arial"/>
          <w:bCs/>
          <w:sz w:val="28"/>
          <w:szCs w:val="28"/>
          <w:highlight w:val="none"/>
        </w:rPr>
        <w:t>本届大会将聚焦艰险复杂山区桥隧、长大跨海通道和城市大型综合地下枢纽，深</w:t>
      </w:r>
      <w:r>
        <w:rPr>
          <w:rFonts w:hint="eastAsia" w:ascii="Arial" w:hAnsi="Arial" w:eastAsia="仿宋" w:cs="Arial"/>
          <w:bCs/>
          <w:sz w:val="28"/>
          <w:szCs w:val="28"/>
          <w:highlight w:val="none"/>
          <w:lang w:val="en-US" w:eastAsia="zh-CN"/>
        </w:rPr>
        <w:t>入</w:t>
      </w:r>
      <w:r>
        <w:rPr>
          <w:rFonts w:hint="default" w:ascii="Arial" w:hAnsi="Arial" w:eastAsia="仿宋" w:cs="Arial"/>
          <w:bCs/>
          <w:sz w:val="28"/>
          <w:szCs w:val="28"/>
          <w:highlight w:val="none"/>
        </w:rPr>
        <w:t>研讨极端环境下重大交通基础设施建造与运维关键共性技术难题、抗灾韧性发展需求、基础理论研究和科技创新前沿，加强领域内前沿基础自主创新，助力重大工程实施，践行学术引领使命，支撑科技强国和交通强国建设</w:t>
      </w:r>
      <w:r>
        <w:rPr>
          <w:rFonts w:hint="eastAsia" w:ascii="Arial" w:hAnsi="Arial" w:eastAsia="仿宋" w:cs="Arial"/>
          <w:bCs/>
          <w:sz w:val="28"/>
          <w:szCs w:val="28"/>
          <w:highlight w:val="none"/>
          <w:lang w:eastAsia="zh-CN"/>
        </w:rPr>
        <w:t>，</w:t>
      </w:r>
      <w:r>
        <w:rPr>
          <w:rFonts w:hint="eastAsia" w:ascii="Arial" w:hAnsi="Arial" w:eastAsia="仿宋" w:cs="Arial"/>
          <w:bCs/>
          <w:sz w:val="28"/>
          <w:szCs w:val="28"/>
          <w:highlight w:val="none"/>
          <w:lang w:val="en-US" w:eastAsia="zh-CN"/>
        </w:rPr>
        <w:t>加快形成新质生产力。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Arial" w:hAnsi="Arial" w:eastAsia="仿宋" w:cs="Arial"/>
          <w:color w:val="auto"/>
          <w:sz w:val="28"/>
          <w:szCs w:val="28"/>
          <w:highlight w:val="none"/>
          <w:lang w:val="en-US" w:eastAsia="zh-CN"/>
        </w:rPr>
      </w:pPr>
      <w:r>
        <w:rPr>
          <w:rFonts w:hint="eastAsia" w:ascii="Arial" w:hAnsi="Arial" w:eastAsia="黑体" w:cs="Arial"/>
          <w:b/>
          <w:color w:val="auto"/>
          <w:sz w:val="28"/>
          <w:szCs w:val="28"/>
          <w:highlight w:val="none"/>
          <w:lang w:val="en-US" w:eastAsia="zh-CN"/>
        </w:rPr>
        <w:t>一、</w:t>
      </w:r>
      <w:r>
        <w:rPr>
          <w:rFonts w:hint="default" w:ascii="Arial" w:hAnsi="Arial" w:eastAsia="黑体" w:cs="Arial"/>
          <w:b/>
          <w:color w:val="auto"/>
          <w:sz w:val="28"/>
          <w:szCs w:val="28"/>
          <w:highlight w:val="none"/>
          <w:lang w:val="en-US" w:eastAsia="zh-CN"/>
        </w:rPr>
        <w:t>会议时间、地点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hint="default" w:ascii="Arial" w:hAnsi="Arial" w:eastAsia="仿宋" w:cs="Arial"/>
          <w:color w:val="auto"/>
          <w:sz w:val="28"/>
          <w:szCs w:val="28"/>
          <w:highlight w:val="none"/>
          <w:lang w:val="en-US" w:eastAsia="zh-CN"/>
        </w:rPr>
      </w:pPr>
      <w:r>
        <w:rPr>
          <w:rFonts w:hint="eastAsia" w:ascii="Arial" w:hAnsi="Arial" w:eastAsia="仿宋" w:cs="Arial"/>
          <w:color w:val="auto"/>
          <w:sz w:val="28"/>
          <w:szCs w:val="28"/>
          <w:highlight w:val="none"/>
          <w:lang w:val="en-US" w:eastAsia="zh-CN"/>
        </w:rPr>
        <w:t>会议时间</w:t>
      </w:r>
      <w:r>
        <w:rPr>
          <w:rFonts w:hint="default" w:ascii="Arial" w:hAnsi="Arial" w:eastAsia="仿宋" w:cs="Arial"/>
          <w:color w:val="auto"/>
          <w:sz w:val="28"/>
          <w:szCs w:val="28"/>
          <w:highlight w:val="none"/>
          <w:lang w:val="en-US" w:eastAsia="zh-CN"/>
        </w:rPr>
        <w:t>：2024年</w:t>
      </w:r>
      <w:r>
        <w:rPr>
          <w:rFonts w:hint="eastAsia" w:ascii="Arial" w:hAnsi="Arial" w:eastAsia="仿宋" w:cs="Arial"/>
          <w:color w:val="auto"/>
          <w:sz w:val="28"/>
          <w:szCs w:val="28"/>
          <w:highlight w:val="none"/>
          <w:lang w:val="en-US" w:eastAsia="zh-CN"/>
        </w:rPr>
        <w:t>6月15日-17日（15日报到）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hint="default" w:ascii="Arial" w:hAnsi="Arial" w:eastAsia="仿宋" w:cs="Arial"/>
          <w:color w:val="auto"/>
          <w:sz w:val="28"/>
          <w:szCs w:val="28"/>
          <w:highlight w:val="none"/>
          <w:lang w:val="en-US" w:eastAsia="zh-CN"/>
        </w:rPr>
      </w:pPr>
      <w:r>
        <w:rPr>
          <w:rFonts w:hint="default" w:ascii="Arial" w:hAnsi="Arial" w:eastAsia="仿宋" w:cs="Arial"/>
          <w:color w:val="auto"/>
          <w:sz w:val="28"/>
          <w:szCs w:val="28"/>
          <w:highlight w:val="none"/>
          <w:lang w:val="en-US" w:eastAsia="zh-CN"/>
        </w:rPr>
        <w:t>会议地点：上海虹桥绿地铂瑞酒店</w:t>
      </w:r>
      <w:r>
        <w:rPr>
          <w:rFonts w:hint="eastAsia" w:ascii="Arial" w:hAnsi="Arial" w:eastAsia="仿宋" w:cs="Arial"/>
          <w:color w:val="auto"/>
          <w:sz w:val="28"/>
          <w:szCs w:val="28"/>
          <w:highlight w:val="none"/>
          <w:lang w:val="en-US" w:eastAsia="zh-CN"/>
        </w:rPr>
        <w:t>（青浦区诸光路1588弄100号）</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Arial" w:hAnsi="Arial" w:eastAsia="黑体" w:cs="Arial"/>
          <w:color w:val="auto"/>
          <w:sz w:val="28"/>
          <w:szCs w:val="28"/>
          <w:highlight w:val="none"/>
          <w:lang w:eastAsia="zh-CN"/>
        </w:rPr>
      </w:pPr>
      <w:r>
        <w:rPr>
          <w:rFonts w:hint="eastAsia" w:ascii="Arial" w:hAnsi="Arial" w:eastAsia="黑体" w:cs="Arial"/>
          <w:b/>
          <w:color w:val="auto"/>
          <w:sz w:val="28"/>
          <w:szCs w:val="28"/>
          <w:highlight w:val="none"/>
          <w:lang w:val="en-US" w:eastAsia="zh-CN"/>
        </w:rPr>
        <w:t>二</w:t>
      </w:r>
      <w:r>
        <w:rPr>
          <w:rFonts w:hint="default" w:ascii="Arial" w:hAnsi="Arial" w:eastAsia="黑体" w:cs="Arial"/>
          <w:b/>
          <w:color w:val="auto"/>
          <w:sz w:val="28"/>
          <w:szCs w:val="28"/>
          <w:highlight w:val="none"/>
        </w:rPr>
        <w:t>、</w:t>
      </w:r>
      <w:r>
        <w:rPr>
          <w:rFonts w:hint="default" w:ascii="Arial" w:hAnsi="Arial" w:eastAsia="黑体" w:cs="Arial"/>
          <w:b/>
          <w:color w:val="auto"/>
          <w:sz w:val="28"/>
          <w:szCs w:val="28"/>
          <w:highlight w:val="none"/>
          <w:lang w:val="en-US" w:eastAsia="zh-CN"/>
        </w:rPr>
        <w:t>会议</w:t>
      </w:r>
      <w:r>
        <w:rPr>
          <w:rFonts w:hint="default" w:ascii="Arial" w:hAnsi="Arial" w:eastAsia="黑体" w:cs="Arial"/>
          <w:b/>
          <w:color w:val="auto"/>
          <w:sz w:val="28"/>
          <w:szCs w:val="28"/>
          <w:highlight w:val="none"/>
        </w:rPr>
        <w:t>主题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hint="eastAsia" w:ascii="Arial" w:hAnsi="Arial" w:eastAsia="黑体" w:cs="Arial"/>
          <w:b/>
          <w:color w:val="auto"/>
          <w:sz w:val="28"/>
          <w:szCs w:val="28"/>
          <w:highlight w:val="none"/>
          <w:lang w:val="en-US" w:eastAsia="zh-CN"/>
        </w:rPr>
      </w:pPr>
      <w:r>
        <w:rPr>
          <w:rFonts w:hint="eastAsia" w:ascii="Arial" w:hAnsi="Arial" w:eastAsia="仿宋" w:cs="Arial"/>
          <w:b w:val="0"/>
          <w:bCs w:val="0"/>
          <w:color w:val="auto"/>
          <w:sz w:val="28"/>
          <w:szCs w:val="28"/>
          <w:highlight w:val="none"/>
          <w:lang w:val="en-US" w:eastAsia="zh-CN"/>
        </w:rPr>
        <w:t>极端环境交通基础设施智能建养与安全</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ascii="Arial" w:hAnsi="Arial" w:eastAsia="仿宋" w:cs="Arial"/>
          <w:color w:val="auto"/>
          <w:sz w:val="28"/>
          <w:szCs w:val="28"/>
          <w:highlight w:val="none"/>
        </w:rPr>
      </w:pPr>
      <w:r>
        <w:rPr>
          <w:rFonts w:hint="eastAsia" w:ascii="Arial" w:hAnsi="Arial" w:eastAsia="黑体" w:cs="Arial"/>
          <w:b/>
          <w:color w:val="auto"/>
          <w:sz w:val="28"/>
          <w:szCs w:val="28"/>
          <w:highlight w:val="none"/>
          <w:lang w:val="en-US" w:eastAsia="zh-CN"/>
        </w:rPr>
        <w:t>三</w:t>
      </w:r>
      <w:r>
        <w:rPr>
          <w:rFonts w:hint="default" w:ascii="Arial" w:hAnsi="Arial" w:eastAsia="黑体" w:cs="Arial"/>
          <w:b/>
          <w:color w:val="auto"/>
          <w:sz w:val="28"/>
          <w:szCs w:val="28"/>
          <w:highlight w:val="none"/>
        </w:rPr>
        <w:t>、</w:t>
      </w:r>
      <w:r>
        <w:rPr>
          <w:rFonts w:hint="eastAsia" w:ascii="Arial" w:hAnsi="Arial" w:eastAsia="黑体" w:cs="Arial"/>
          <w:b/>
          <w:color w:val="auto"/>
          <w:sz w:val="28"/>
          <w:szCs w:val="28"/>
          <w:highlight w:val="none"/>
          <w:lang w:val="en-US" w:eastAsia="zh-CN"/>
        </w:rPr>
        <w:t>组织机构</w:t>
      </w:r>
      <w:r>
        <w:rPr>
          <w:rFonts w:hint="default" w:ascii="Arial" w:hAnsi="Arial" w:eastAsia="仿宋" w:cs="Arial"/>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rPr>
        <w:t>主</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办</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单</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位：</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中国工程院土木、水利与建筑工程学部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hint="eastAsia" w:ascii="仿宋" w:hAnsi="仿宋" w:eastAsia="仿宋" w:cs="宋体"/>
          <w:sz w:val="28"/>
          <w:szCs w:val="28"/>
          <w:highlight w:val="none"/>
        </w:rPr>
      </w:pPr>
      <w:r>
        <w:rPr>
          <w:rFonts w:hint="eastAsia" w:ascii="仿宋" w:hAnsi="仿宋" w:eastAsia="仿宋" w:cs="宋体"/>
          <w:color w:val="auto"/>
          <w:sz w:val="28"/>
          <w:szCs w:val="28"/>
          <w:highlight w:val="none"/>
        </w:rPr>
        <w:t>联合主办</w:t>
      </w:r>
      <w:r>
        <w:rPr>
          <w:rFonts w:hint="eastAsia" w:ascii="仿宋" w:hAnsi="仿宋" w:eastAsia="仿宋" w:cs="宋体"/>
          <w:color w:val="auto"/>
          <w:sz w:val="28"/>
          <w:szCs w:val="28"/>
          <w:highlight w:val="none"/>
          <w:lang w:val="en-US" w:eastAsia="zh-CN"/>
        </w:rPr>
        <w:t>单位</w:t>
      </w:r>
      <w:r>
        <w:rPr>
          <w:rFonts w:hint="eastAsia" w:ascii="仿宋" w:hAnsi="仿宋" w:eastAsia="仿宋" w:cs="宋体"/>
          <w:color w:val="auto"/>
          <w:sz w:val="28"/>
          <w:szCs w:val="28"/>
          <w:highlight w:val="none"/>
        </w:rPr>
        <w:t>：</w:t>
      </w:r>
      <w:r>
        <w:rPr>
          <w:rFonts w:hint="eastAsia" w:ascii="仿宋" w:hAnsi="仿宋" w:eastAsia="仿宋" w:cs="宋体"/>
          <w:sz w:val="28"/>
          <w:szCs w:val="28"/>
          <w:highlight w:val="none"/>
        </w:rPr>
        <w:t>中国铁道学会</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中国公路学会</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中国岩石力学与工程学会</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中国工程机械工业协会</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上海市土木工程学会</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同济大学</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rPr>
      </w:pPr>
      <w:r>
        <w:rPr>
          <w:rFonts w:hint="eastAsia" w:ascii="仿宋" w:hAnsi="仿宋" w:eastAsia="仿宋" w:cs="宋体"/>
          <w:color w:val="auto"/>
          <w:sz w:val="28"/>
          <w:szCs w:val="28"/>
          <w:highlight w:val="none"/>
        </w:rPr>
        <w:t>承</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办</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单</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位：</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sz w:val="28"/>
          <w:szCs w:val="28"/>
          <w:highlight w:val="none"/>
        </w:rPr>
        <w:t>同济大学</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西南交通大学</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重庆交通大学</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石家庄铁道大学</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上海闻鼎信息科技有限公司</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rPr>
      </w:pPr>
      <w:r>
        <w:rPr>
          <w:rFonts w:hint="eastAsia" w:ascii="仿宋" w:hAnsi="仿宋" w:eastAsia="仿宋" w:cs="宋体"/>
          <w:color w:val="auto"/>
          <w:sz w:val="28"/>
          <w:szCs w:val="28"/>
          <w:highlight w:val="none"/>
        </w:rPr>
        <w:t>协</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办</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单</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位：</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sz w:val="28"/>
          <w:szCs w:val="28"/>
          <w:highlight w:val="none"/>
        </w:rPr>
        <w:t>广州地铁设计研究院股份有限公司</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上海市政工程设计研究总院(集团)有限公司</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上海市城市建设设计研究总院(集团)有限公司</w:t>
      </w:r>
    </w:p>
    <w:p>
      <w:pPr>
        <w:keepNext w:val="0"/>
        <w:keepLines w:val="0"/>
        <w:pageBreakBefore w:val="0"/>
        <w:widowControl/>
        <w:suppressLineNumbers w:val="0"/>
        <w:kinsoku/>
        <w:wordWrap/>
        <w:topLinePunct w:val="0"/>
        <w:bidi w:val="0"/>
        <w:snapToGrid/>
        <w:spacing w:line="360" w:lineRule="auto"/>
        <w:ind w:firstLine="2112" w:firstLineChars="800"/>
        <w:jc w:val="left"/>
        <w:rPr>
          <w:rFonts w:hint="eastAsia" w:ascii="仿宋" w:hAnsi="仿宋" w:eastAsia="仿宋" w:cs="宋体"/>
          <w:color w:val="auto"/>
          <w:sz w:val="28"/>
          <w:szCs w:val="28"/>
          <w:highlight w:val="none"/>
          <w:lang w:eastAsia="zh-CN"/>
        </w:rPr>
      </w:pPr>
      <w:r>
        <w:rPr>
          <w:rFonts w:ascii="楷体" w:hAnsi="楷体" w:eastAsia="楷体" w:cs="楷体"/>
          <w:color w:val="000000"/>
          <w:kern w:val="0"/>
          <w:sz w:val="28"/>
          <w:szCs w:val="28"/>
          <w:highlight w:val="none"/>
          <w:lang w:val="en-US" w:eastAsia="zh-CN" w:bidi="ar"/>
        </w:rPr>
        <w:t>（待增补相关交通基础设施建设单位）</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ascii="仿宋" w:hAnsi="仿宋" w:eastAsia="仿宋" w:cs="宋体"/>
          <w:sz w:val="28"/>
          <w:szCs w:val="28"/>
          <w:highlight w:val="none"/>
        </w:rPr>
      </w:pPr>
      <w:r>
        <w:rPr>
          <w:rFonts w:hint="eastAsia" w:ascii="仿宋" w:hAnsi="仿宋" w:eastAsia="仿宋" w:cs="宋体"/>
          <w:sz w:val="28"/>
          <w:szCs w:val="28"/>
          <w:highlight w:val="none"/>
        </w:rPr>
        <w:t>支</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持</w:t>
      </w:r>
      <w:r>
        <w:rPr>
          <w:rFonts w:hint="eastAsia" w:ascii="仿宋" w:hAnsi="仿宋" w:eastAsia="仿宋" w:cs="宋体"/>
          <w:sz w:val="28"/>
          <w:szCs w:val="28"/>
          <w:highlight w:val="none"/>
          <w:lang w:val="en-US" w:eastAsia="zh-CN"/>
        </w:rPr>
        <w:t xml:space="preserve"> 单 位</w:t>
      </w: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国际桥梁与结构工程协会</w:t>
      </w:r>
      <w:r>
        <w:rPr>
          <w:rFonts w:hint="eastAsia" w:ascii="Arial" w:hAnsi="Arial" w:eastAsia="宋体" w:cs="Arial"/>
          <w:color w:val="auto"/>
          <w:kern w:val="2"/>
          <w:sz w:val="28"/>
          <w:szCs w:val="28"/>
          <w:highlight w:val="none"/>
          <w:lang w:val="en-US" w:eastAsia="zh-CN" w:bidi="ar-SA"/>
        </w:rPr>
        <w:t>（IABSE）</w:t>
      </w:r>
      <w:r>
        <w:rPr>
          <w:rFonts w:hint="eastAsia" w:ascii="仿宋" w:hAnsi="仿宋" w:eastAsia="仿宋" w:cs="宋体"/>
          <w:sz w:val="28"/>
          <w:szCs w:val="28"/>
          <w:highlight w:val="none"/>
        </w:rPr>
        <w:t>中国团组</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ascii="仿宋" w:hAnsi="仿宋" w:eastAsia="仿宋" w:cs="宋体"/>
          <w:sz w:val="28"/>
          <w:szCs w:val="28"/>
          <w:highlight w:val="none"/>
        </w:rPr>
      </w:pPr>
      <w:r>
        <w:rPr>
          <w:rFonts w:hint="eastAsia" w:ascii="仿宋" w:hAnsi="仿宋" w:eastAsia="仿宋" w:cs="宋体"/>
          <w:sz w:val="28"/>
          <w:szCs w:val="28"/>
          <w:highlight w:val="none"/>
        </w:rPr>
        <w:t>国际隧道和地下空间协会</w:t>
      </w:r>
      <w:r>
        <w:rPr>
          <w:rFonts w:hint="eastAsia" w:ascii="Arial" w:hAnsi="Arial" w:eastAsia="宋体" w:cs="Arial"/>
          <w:color w:val="auto"/>
          <w:kern w:val="2"/>
          <w:sz w:val="28"/>
          <w:szCs w:val="28"/>
          <w:highlight w:val="none"/>
          <w:lang w:val="en-US" w:eastAsia="zh-CN" w:bidi="ar-SA"/>
        </w:rPr>
        <w:t>（ITA）</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国际桥梁维护与安全协会</w:t>
      </w:r>
      <w:r>
        <w:rPr>
          <w:rFonts w:hint="eastAsia" w:ascii="Arial" w:hAnsi="Arial" w:eastAsia="宋体" w:cs="Arial"/>
          <w:color w:val="auto"/>
          <w:kern w:val="2"/>
          <w:sz w:val="28"/>
          <w:szCs w:val="28"/>
          <w:highlight w:val="none"/>
          <w:lang w:val="en-US" w:eastAsia="zh-CN" w:bidi="ar-SA"/>
        </w:rPr>
        <w:t>（IABMAS）</w:t>
      </w:r>
      <w:r>
        <w:rPr>
          <w:rFonts w:hint="eastAsia" w:ascii="仿宋" w:hAnsi="仿宋" w:eastAsia="仿宋" w:cs="宋体"/>
          <w:sz w:val="28"/>
          <w:szCs w:val="28"/>
          <w:highlight w:val="none"/>
        </w:rPr>
        <w:t>中国团组</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ascii="仿宋" w:hAnsi="仿宋" w:eastAsia="仿宋" w:cs="宋体"/>
          <w:sz w:val="28"/>
          <w:szCs w:val="28"/>
          <w:highlight w:val="none"/>
        </w:rPr>
      </w:pPr>
      <w:r>
        <w:rPr>
          <w:rFonts w:hint="eastAsia" w:ascii="仿宋" w:hAnsi="仿宋" w:eastAsia="仿宋" w:cs="宋体"/>
          <w:sz w:val="28"/>
          <w:szCs w:val="28"/>
          <w:highlight w:val="none"/>
        </w:rPr>
        <w:t>国际智能基础设施结构健康监测学会</w:t>
      </w:r>
      <w:r>
        <w:rPr>
          <w:rFonts w:hint="eastAsia" w:ascii="Arial" w:hAnsi="Arial" w:eastAsia="宋体" w:cs="Arial"/>
          <w:color w:val="auto"/>
          <w:kern w:val="2"/>
          <w:sz w:val="28"/>
          <w:szCs w:val="28"/>
          <w:highlight w:val="none"/>
          <w:lang w:val="en-US" w:eastAsia="zh-CN" w:bidi="ar-SA"/>
        </w:rPr>
        <w:t>（ISHMII）</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jc w:val="left"/>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国际防护结构学会</w:t>
      </w:r>
      <w:r>
        <w:rPr>
          <w:rFonts w:hint="eastAsia" w:ascii="Arial" w:hAnsi="Arial" w:eastAsia="宋体" w:cs="Arial"/>
          <w:color w:val="auto"/>
          <w:kern w:val="2"/>
          <w:sz w:val="28"/>
          <w:szCs w:val="28"/>
          <w:highlight w:val="none"/>
          <w:lang w:val="en-US" w:eastAsia="zh-CN" w:bidi="ar-SA"/>
        </w:rPr>
        <w:t>（IAPS）</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jc w:val="left"/>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中国土木工程学会桥梁及结构工程分会</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中国土木工程学会隧道及地下工程分会</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中国土木工程学会市政工程分会    </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中国公路学会桥梁和结构工程分会</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中国计算机学会智慧交通分会</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土木工程防灾减灾全国重点实验室</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山区桥梁及隧道工程国家重点实验室</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长大桥梁安全长寿与健康运维全国重点实验室</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桥梁智能与绿色建造全国重点实验室</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pacing w:val="-6"/>
          <w:sz w:val="28"/>
          <w:szCs w:val="28"/>
          <w:highlight w:val="none"/>
          <w:lang w:val="en-US" w:eastAsia="zh-CN"/>
        </w:rPr>
      </w:pPr>
      <w:r>
        <w:rPr>
          <w:rFonts w:hint="eastAsia" w:ascii="仿宋" w:hAnsi="仿宋" w:eastAsia="仿宋" w:cs="宋体"/>
          <w:sz w:val="28"/>
          <w:szCs w:val="28"/>
          <w:lang w:val="en-US" w:eastAsia="zh-CN"/>
        </w:rPr>
        <w:t>极</w:t>
      </w:r>
      <w:r>
        <w:rPr>
          <w:rFonts w:hint="eastAsia" w:ascii="仿宋" w:hAnsi="仿宋" w:eastAsia="仿宋" w:cs="宋体"/>
          <w:sz w:val="28"/>
          <w:szCs w:val="28"/>
          <w:highlight w:val="none"/>
          <w:lang w:val="en-US" w:eastAsia="zh-CN"/>
        </w:rPr>
        <w:t>端环境岩土和隧道工程智能建养全国重点实验室</w:t>
      </w:r>
    </w:p>
    <w:p>
      <w:pPr>
        <w:keepNext w:val="0"/>
        <w:keepLines w:val="0"/>
        <w:pageBreakBefore w:val="0"/>
        <w:widowControl w:val="0"/>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桥梁工程安全与韧性全国重点实验室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陆地交通地质灾害防治技术国家工程研究中心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376" w:firstLineChars="9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品茗科技股份有限公司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ascii="黑体" w:hAnsi="黑体" w:eastAsia="黑体"/>
          <w:b/>
          <w:color w:val="auto"/>
          <w:sz w:val="28"/>
          <w:szCs w:val="28"/>
          <w:highlight w:val="none"/>
        </w:rPr>
      </w:pPr>
      <w:r>
        <w:rPr>
          <w:rFonts w:hint="eastAsia" w:ascii="黑体" w:hAnsi="黑体" w:eastAsia="黑体"/>
          <w:b/>
          <w:color w:val="auto"/>
          <w:sz w:val="28"/>
          <w:szCs w:val="28"/>
          <w:highlight w:val="none"/>
          <w:lang w:val="en-US" w:eastAsia="zh-CN"/>
        </w:rPr>
        <w:t>四</w:t>
      </w:r>
      <w:r>
        <w:rPr>
          <w:rFonts w:hint="eastAsia" w:ascii="黑体" w:hAnsi="黑体" w:eastAsia="黑体"/>
          <w:b/>
          <w:color w:val="auto"/>
          <w:sz w:val="28"/>
          <w:szCs w:val="28"/>
          <w:highlight w:val="none"/>
        </w:rPr>
        <w:t>、大会组委会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ascii="仿宋" w:hAnsi="仿宋" w:eastAsia="仿宋" w:cs="宋体"/>
          <w:color w:val="auto"/>
          <w:sz w:val="28"/>
          <w:szCs w:val="28"/>
          <w:highlight w:val="none"/>
        </w:rPr>
      </w:pPr>
      <w:r>
        <w:rPr>
          <w:rFonts w:hint="eastAsia" w:ascii="仿宋" w:hAnsi="仿宋" w:eastAsia="仿宋" w:cs="宋体"/>
          <w:b/>
          <w:bCs/>
          <w:color w:val="auto"/>
          <w:sz w:val="28"/>
          <w:szCs w:val="28"/>
          <w:highlight w:val="none"/>
        </w:rPr>
        <w:t>大会主席</w:t>
      </w:r>
      <w:r>
        <w:rPr>
          <w:rFonts w:hint="eastAsia" w:ascii="仿宋" w:hAnsi="仿宋" w:eastAsia="仿宋" w:cs="宋体"/>
          <w:color w:val="auto"/>
          <w:sz w:val="28"/>
          <w:szCs w:val="28"/>
          <w:highlight w:val="none"/>
        </w:rPr>
        <w:t xml:space="preserve">：杜彦良 </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 xml:space="preserve"> 卢春房</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 xml:space="preserve">  张喜刚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ascii="仿宋" w:hAnsi="仿宋" w:eastAsia="仿宋" w:cs="宋体"/>
          <w:color w:val="auto"/>
          <w:sz w:val="28"/>
          <w:szCs w:val="28"/>
          <w:highlight w:val="none"/>
        </w:rPr>
      </w:pPr>
      <w:r>
        <w:rPr>
          <w:rFonts w:hint="eastAsia" w:ascii="仿宋" w:hAnsi="仿宋" w:eastAsia="仿宋" w:cs="宋体"/>
          <w:b/>
          <w:bCs/>
          <w:color w:val="auto"/>
          <w:sz w:val="28"/>
          <w:szCs w:val="28"/>
          <w:highlight w:val="none"/>
        </w:rPr>
        <w:t>顾问委员会</w:t>
      </w:r>
      <w:r>
        <w:rPr>
          <w:rFonts w:hint="eastAsia" w:ascii="仿宋" w:hAnsi="仿宋" w:eastAsia="仿宋"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rPr>
        <w:t xml:space="preserve">主  任： </w:t>
      </w:r>
      <w:r>
        <w:rPr>
          <w:rFonts w:hint="eastAsia" w:ascii="仿宋" w:hAnsi="仿宋" w:eastAsia="仿宋" w:cs="宋体"/>
          <w:color w:val="auto"/>
          <w:sz w:val="28"/>
          <w:szCs w:val="28"/>
          <w:highlight w:val="none"/>
          <w:lang w:val="en-US" w:eastAsia="zh-CN"/>
        </w:rPr>
        <w:t xml:space="preserve">钱七虎   </w:t>
      </w:r>
      <w:r>
        <w:rPr>
          <w:rFonts w:hint="eastAsia" w:ascii="仿宋" w:hAnsi="仿宋" w:eastAsia="仿宋" w:cs="宋体"/>
          <w:color w:val="auto"/>
          <w:sz w:val="28"/>
          <w:szCs w:val="28"/>
          <w:highlight w:val="none"/>
        </w:rPr>
        <w:t>邓文中</w:t>
      </w:r>
      <w:r>
        <w:rPr>
          <w:rFonts w:hint="eastAsia" w:ascii="仿宋" w:hAnsi="仿宋" w:eastAsia="仿宋" w:cs="宋体"/>
          <w:color w:val="auto"/>
          <w:sz w:val="28"/>
          <w:szCs w:val="28"/>
          <w:highlight w:val="none"/>
          <w:lang w:val="en-US" w:eastAsia="zh-CN"/>
        </w:rPr>
        <w:t xml:space="preserve">   王景全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委  员：</w:t>
      </w:r>
      <w:r>
        <w:rPr>
          <w:rFonts w:hint="eastAsia" w:ascii="楷体" w:hAnsi="楷体" w:eastAsia="楷体" w:cs="楷体"/>
          <w:color w:val="auto"/>
          <w:sz w:val="28"/>
          <w:szCs w:val="28"/>
          <w:highlight w:val="none"/>
        </w:rPr>
        <w:t>（按姓氏音序排列）</w:t>
      </w:r>
      <w:r>
        <w:rPr>
          <w:rFonts w:hint="eastAsia" w:ascii="仿宋" w:hAnsi="仿宋" w:eastAsia="仿宋"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崔俊芝   傅志寰   何华武   何镜堂   黄  卫   江欢成</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梁文灏   林元培   卢耀如   马洪琪   施仲衡   王家耀</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翁孟勇   项海帆   谢礼立   杨秀敏   张建云   郑皆连</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 xml:space="preserve">郑颖人   周  伟   周丰峻   周福霖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ascii="仿宋" w:hAnsi="仿宋" w:eastAsia="仿宋" w:cs="宋体"/>
          <w:color w:val="auto"/>
          <w:sz w:val="28"/>
          <w:szCs w:val="28"/>
          <w:highlight w:val="none"/>
        </w:rPr>
      </w:pPr>
      <w:r>
        <w:rPr>
          <w:rFonts w:hint="eastAsia" w:ascii="仿宋" w:hAnsi="仿宋" w:eastAsia="仿宋" w:cs="宋体"/>
          <w:b/>
          <w:bCs/>
          <w:color w:val="auto"/>
          <w:sz w:val="28"/>
          <w:szCs w:val="28"/>
          <w:highlight w:val="none"/>
        </w:rPr>
        <w:t>学术委员会</w:t>
      </w:r>
      <w:r>
        <w:rPr>
          <w:rFonts w:hint="eastAsia" w:ascii="仿宋" w:hAnsi="仿宋" w:eastAsia="仿宋"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rPr>
        <w:t>主  任：聂建国</w:t>
      </w:r>
      <w:r>
        <w:rPr>
          <w:rFonts w:hint="eastAsia" w:ascii="仿宋" w:hAnsi="仿宋" w:eastAsia="仿宋" w:cs="宋体"/>
          <w:color w:val="auto"/>
          <w:sz w:val="28"/>
          <w:szCs w:val="28"/>
          <w:highlight w:val="none"/>
          <w:lang w:val="en-US" w:eastAsia="zh-CN"/>
        </w:rPr>
        <w:t xml:space="preserve">   崔俊芝   </w:t>
      </w:r>
      <w:r>
        <w:rPr>
          <w:rFonts w:hint="eastAsia" w:ascii="仿宋" w:hAnsi="仿宋" w:eastAsia="仿宋" w:cs="宋体"/>
          <w:color w:val="auto"/>
          <w:sz w:val="28"/>
          <w:szCs w:val="28"/>
          <w:highlight w:val="none"/>
        </w:rPr>
        <w:t>杜彦良</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sz w:val="28"/>
          <w:szCs w:val="28"/>
          <w:highlight w:val="none"/>
        </w:rPr>
        <w:t>何满潮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副主任：</w:t>
      </w:r>
      <w:r>
        <w:rPr>
          <w:rFonts w:hint="eastAsia" w:ascii="仿宋" w:hAnsi="仿宋" w:eastAsia="仿宋" w:cs="宋体"/>
          <w:color w:val="auto"/>
          <w:sz w:val="28"/>
          <w:szCs w:val="28"/>
          <w:highlight w:val="none"/>
          <w:lang w:val="en-US" w:eastAsia="zh-CN"/>
        </w:rPr>
        <w:t xml:space="preserve">顾祥林   </w:t>
      </w:r>
      <w:r>
        <w:rPr>
          <w:rFonts w:hint="eastAsia" w:ascii="仿宋" w:hAnsi="仿宋" w:eastAsia="仿宋" w:cs="宋体"/>
          <w:color w:val="auto"/>
          <w:sz w:val="28"/>
          <w:szCs w:val="28"/>
          <w:highlight w:val="none"/>
        </w:rPr>
        <w:t xml:space="preserve">严金秀  </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葛耀君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hint="eastAsia" w:ascii="楷体" w:hAnsi="楷体" w:eastAsia="楷体" w:cs="楷体"/>
          <w:color w:val="auto"/>
          <w:sz w:val="28"/>
          <w:szCs w:val="28"/>
          <w:highlight w:val="none"/>
        </w:rPr>
      </w:pPr>
      <w:r>
        <w:rPr>
          <w:rFonts w:hint="eastAsia" w:ascii="仿宋" w:hAnsi="仿宋" w:eastAsia="仿宋" w:cs="宋体"/>
          <w:color w:val="auto"/>
          <w:sz w:val="28"/>
          <w:szCs w:val="28"/>
          <w:highlight w:val="none"/>
        </w:rPr>
        <w:t>委  员：</w:t>
      </w:r>
      <w:r>
        <w:rPr>
          <w:rFonts w:hint="eastAsia" w:ascii="楷体" w:hAnsi="楷体" w:eastAsia="楷体" w:cs="楷体"/>
          <w:color w:val="auto"/>
          <w:sz w:val="28"/>
          <w:szCs w:val="28"/>
          <w:highlight w:val="none"/>
        </w:rPr>
        <w:t>（按姓氏音序排列）</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陈</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鸿</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lang w:val="en-US" w:eastAsia="zh-CN"/>
        </w:rPr>
        <w:t xml:space="preserve">陈建勋   </w:t>
      </w:r>
      <w:r>
        <w:rPr>
          <w:rFonts w:hint="eastAsia" w:ascii="仿宋" w:hAnsi="仿宋" w:eastAsia="仿宋" w:cs="宋体"/>
          <w:sz w:val="28"/>
          <w:szCs w:val="28"/>
          <w:highlight w:val="none"/>
        </w:rPr>
        <w:t>陈伟乐</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陈湘生</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陈晓虎</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陈云敏</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陈政清</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崔</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冰</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邓铭江</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lang w:val="en-US" w:eastAsia="zh-CN"/>
        </w:rPr>
        <w:t xml:space="preserve">丁烈云   </w:t>
      </w:r>
      <w:r>
        <w:rPr>
          <w:rFonts w:hint="eastAsia" w:ascii="仿宋" w:hAnsi="仿宋" w:eastAsia="仿宋" w:cs="宋体"/>
          <w:sz w:val="28"/>
          <w:szCs w:val="28"/>
          <w:highlight w:val="none"/>
        </w:rPr>
        <w:t>杜修力</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方明山</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冯夏庭</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高宗余</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龚</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剑</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龚晓南</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郭仁忠</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郭陕云</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何</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川</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洪开荣</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胡亚安</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贾连辉</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姜</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弘</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蒋宇静</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蒋振雄</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孔宪京</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赖远明</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李国强</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李华军</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李</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惠</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 xml:space="preserve">李建斌   </w:t>
      </w:r>
      <w:r>
        <w:rPr>
          <w:rFonts w:hint="eastAsia" w:ascii="仿宋" w:hAnsi="仿宋" w:eastAsia="仿宋" w:cs="宋体"/>
          <w:sz w:val="28"/>
          <w:szCs w:val="28"/>
          <w:highlight w:val="none"/>
        </w:rPr>
        <w:t>李术才</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李耀良</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李永乐</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林</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鸣</w:t>
      </w:r>
      <w:r>
        <w:rPr>
          <w:rFonts w:hint="eastAsia" w:ascii="仿宋" w:hAnsi="仿宋" w:eastAsia="仿宋" w:cs="宋体"/>
          <w:sz w:val="28"/>
          <w:szCs w:val="28"/>
          <w:highlight w:val="none"/>
          <w:lang w:val="en-US" w:eastAsia="zh-CN"/>
        </w:rPr>
        <w:t xml:space="preserve">   凌建明</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刘飞香</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lang w:val="en-US" w:eastAsia="zh-CN"/>
        </w:rPr>
        <w:t>刘加平</w:t>
      </w:r>
      <w:r>
        <w:rPr>
          <w:rFonts w:hint="eastAsia" w:ascii="仿宋" w:hAnsi="仿宋" w:eastAsia="仿宋" w:cs="宋体"/>
          <w:sz w:val="16"/>
          <w:szCs w:val="16"/>
          <w:highlight w:val="none"/>
          <w:lang w:val="en-US" w:eastAsia="zh-CN"/>
        </w:rPr>
        <w:t>（西安）</w:t>
      </w:r>
      <w:r>
        <w:rPr>
          <w:rFonts w:hint="eastAsia" w:ascii="仿宋" w:hAnsi="仿宋" w:eastAsia="仿宋" w:cs="宋体"/>
          <w:sz w:val="28"/>
          <w:szCs w:val="28"/>
          <w:highlight w:val="none"/>
          <w:lang w:val="en-US" w:eastAsia="zh-CN"/>
        </w:rPr>
        <w:t xml:space="preserve">   刘加平</w:t>
      </w:r>
      <w:r>
        <w:rPr>
          <w:rFonts w:hint="eastAsia" w:ascii="仿宋" w:hAnsi="仿宋" w:eastAsia="仿宋" w:cs="宋体"/>
          <w:sz w:val="18"/>
          <w:szCs w:val="18"/>
          <w:highlight w:val="none"/>
          <w:lang w:val="en-US" w:eastAsia="zh-CN"/>
        </w:rPr>
        <w:t>（南京）</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刘千伟</w:t>
      </w:r>
      <w:r>
        <w:rPr>
          <w:rFonts w:hint="eastAsia" w:ascii="仿宋" w:hAnsi="仿宋" w:eastAsia="仿宋" w:cs="宋体"/>
          <w:sz w:val="28"/>
          <w:szCs w:val="28"/>
          <w:highlight w:val="none"/>
          <w:lang w:val="en-US" w:eastAsia="zh-CN"/>
        </w:rPr>
        <w:t xml:space="preserve">   刘晓东</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刘自明</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吕西林</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马</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骉</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马</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栋</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毛伟琦</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孟凡超</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缪昌文</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钮新强</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农兴中</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rPr>
        <w:t>欧进萍</w:t>
      </w:r>
      <w:r>
        <w:rPr>
          <w:rFonts w:hint="eastAsia" w:ascii="仿宋" w:hAnsi="仿宋" w:eastAsia="仿宋" w:cs="宋体"/>
          <w:sz w:val="28"/>
          <w:szCs w:val="28"/>
          <w:highlight w:val="none"/>
          <w:lang w:eastAsia="zh-CN"/>
        </w:rPr>
        <w:t xml:space="preserve">   </w:t>
      </w:r>
      <w:r>
        <w:rPr>
          <w:rFonts w:hint="eastAsia" w:ascii="仿宋" w:hAnsi="仿宋" w:eastAsia="仿宋" w:cs="宋体"/>
          <w:sz w:val="28"/>
          <w:szCs w:val="28"/>
          <w:highlight w:val="none"/>
          <w:lang w:val="en-US" w:eastAsia="zh-CN"/>
        </w:rPr>
        <w:t>秦顺全   任辉启</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沙爱民   邵长宇   史海欧   宋神友   孙立军   田红旗</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谭忆秋   汪双杰   王杜娟   王复明   王恒栋   王明洋</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王仁贵   王卫东   王振信   王志平   吴智深   肖海珠</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肖汝诚   谢先启   徐恭义   杨秀仁   杨永斌   于  宁</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岳贵平   岳清瑞   翟婉明   张春生   张顶立   张海波</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张建民   张  敏   赵国堂   赵  勇   郑贺民   郑  健</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郑健龙   周翠英   周建庭   周  良   周顺华   周文波</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仿宋"/>
          <w:sz w:val="28"/>
          <w:szCs w:val="28"/>
          <w:highlight w:val="none"/>
        </w:rPr>
      </w:pPr>
      <w:r>
        <w:rPr>
          <w:rFonts w:hint="eastAsia" w:ascii="仿宋" w:hAnsi="仿宋" w:eastAsia="仿宋" w:cs="宋体"/>
          <w:sz w:val="28"/>
          <w:szCs w:val="28"/>
          <w:highlight w:val="none"/>
          <w:lang w:val="en-US" w:eastAsia="zh-CN"/>
        </w:rPr>
        <w:t xml:space="preserve">周绪红   朱合华   朱瑶宏   竺维彬   </w:t>
      </w:r>
      <w:r>
        <w:rPr>
          <w:rFonts w:hint="eastAsia" w:ascii="Arial" w:hAnsi="Arial" w:eastAsia="宋体" w:cs="Arial"/>
          <w:color w:val="auto"/>
          <w:kern w:val="2"/>
          <w:sz w:val="28"/>
          <w:szCs w:val="28"/>
          <w:highlight w:val="none"/>
          <w:lang w:val="en-US" w:eastAsia="zh-CN" w:bidi="ar-SA"/>
        </w:rPr>
        <w:t>Antonio Bobet</w:t>
      </w:r>
      <w:r>
        <w:rPr>
          <w:rFonts w:hint="eastAsia" w:ascii="仿宋" w:hAnsi="仿宋" w:eastAsia="仿宋" w:cs="仿宋"/>
          <w:sz w:val="28"/>
          <w:szCs w:val="28"/>
          <w:highlight w:val="none"/>
        </w:rPr>
        <w:t>(美)</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仿宋"/>
          <w:sz w:val="28"/>
          <w:szCs w:val="28"/>
          <w:highlight w:val="none"/>
          <w:lang w:val="en-US" w:eastAsia="zh-CN"/>
        </w:rPr>
      </w:pPr>
      <w:r>
        <w:rPr>
          <w:rFonts w:hint="eastAsia" w:ascii="Arial" w:hAnsi="Arial" w:eastAsia="宋体" w:cs="Arial"/>
          <w:color w:val="auto"/>
          <w:kern w:val="2"/>
          <w:sz w:val="28"/>
          <w:szCs w:val="28"/>
          <w:highlight w:val="none"/>
          <w:lang w:val="en-US" w:eastAsia="zh-CN" w:bidi="ar-SA"/>
        </w:rPr>
        <w:t>Anne Kathrine</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挪）</w:t>
      </w:r>
      <w:r>
        <w:rPr>
          <w:rFonts w:hint="eastAsia" w:ascii="Arial" w:hAnsi="Arial" w:eastAsia="宋体" w:cs="Arial"/>
          <w:color w:val="auto"/>
          <w:kern w:val="2"/>
          <w:sz w:val="28"/>
          <w:szCs w:val="28"/>
          <w:highlight w:val="none"/>
          <w:lang w:val="en-US" w:eastAsia="zh-CN" w:bidi="ar-SA"/>
        </w:rPr>
        <w:t>Emillio Bilotta</w:t>
      </w:r>
      <w:r>
        <w:rPr>
          <w:rFonts w:hint="eastAsia" w:ascii="仿宋" w:hAnsi="仿宋" w:eastAsia="仿宋" w:cs="仿宋"/>
          <w:sz w:val="28"/>
          <w:szCs w:val="28"/>
          <w:highlight w:val="none"/>
          <w:lang w:val="en-US" w:eastAsia="zh-CN"/>
        </w:rPr>
        <w:t xml:space="preserve">(荷) </w:t>
      </w:r>
      <w:r>
        <w:rPr>
          <w:rFonts w:hint="eastAsia" w:ascii="Arial" w:hAnsi="Arial" w:eastAsia="宋体" w:cs="Arial"/>
          <w:b w:val="0"/>
          <w:bCs w:val="0"/>
          <w:color w:val="auto"/>
          <w:kern w:val="2"/>
          <w:sz w:val="28"/>
          <w:szCs w:val="28"/>
          <w:highlight w:val="none"/>
          <w:lang w:val="en-US" w:eastAsia="zh-CN" w:bidi="ar-SA"/>
        </w:rPr>
        <w:t>Günther Meschke</w:t>
      </w:r>
      <w:r>
        <w:rPr>
          <w:rFonts w:hint="eastAsia" w:ascii="仿宋" w:hAnsi="仿宋" w:eastAsia="仿宋" w:cs="仿宋"/>
          <w:sz w:val="28"/>
          <w:szCs w:val="28"/>
          <w:highlight w:val="none"/>
          <w:lang w:val="en-US" w:eastAsia="zh-CN"/>
        </w:rPr>
        <w:t>(德)</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 w:hAnsi="仿宋" w:eastAsia="仿宋" w:cs="仿宋"/>
          <w:sz w:val="28"/>
          <w:szCs w:val="28"/>
          <w:highlight w:val="none"/>
        </w:rPr>
      </w:pPr>
      <w:r>
        <w:rPr>
          <w:rFonts w:hint="eastAsia" w:ascii="Arial" w:hAnsi="Arial" w:eastAsia="宋体" w:cs="Arial"/>
          <w:b w:val="0"/>
          <w:bCs w:val="0"/>
          <w:color w:val="auto"/>
          <w:kern w:val="2"/>
          <w:sz w:val="28"/>
          <w:szCs w:val="28"/>
          <w:highlight w:val="none"/>
          <w:lang w:val="en-US" w:eastAsia="zh-CN" w:bidi="ar-SA"/>
        </w:rPr>
        <w:t>Herbert Mang</w:t>
      </w:r>
      <w:r>
        <w:rPr>
          <w:rFonts w:hint="eastAsia" w:ascii="仿宋" w:hAnsi="仿宋" w:eastAsia="仿宋" w:cs="仿宋"/>
          <w:sz w:val="28"/>
          <w:szCs w:val="28"/>
          <w:highlight w:val="none"/>
          <w:lang w:val="en-US" w:eastAsia="zh-CN"/>
        </w:rPr>
        <w:t xml:space="preserve">(奥) </w:t>
      </w:r>
      <w:r>
        <w:rPr>
          <w:rFonts w:hint="eastAsia" w:ascii="Arial" w:hAnsi="Arial" w:eastAsia="宋体" w:cs="Arial"/>
          <w:b w:val="0"/>
          <w:bCs w:val="0"/>
          <w:color w:val="auto"/>
          <w:kern w:val="2"/>
          <w:sz w:val="28"/>
          <w:szCs w:val="28"/>
          <w:highlight w:val="none"/>
          <w:lang w:val="en-US" w:eastAsia="zh-CN" w:bidi="ar-SA"/>
        </w:rPr>
        <w:t>Kent Fuglsang</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丹</w:t>
      </w:r>
      <w:r>
        <w:rPr>
          <w:rFonts w:hint="eastAsia" w:ascii="仿宋" w:hAnsi="仿宋" w:eastAsia="仿宋" w:cs="仿宋"/>
          <w:sz w:val="28"/>
          <w:szCs w:val="28"/>
          <w:highlight w:val="none"/>
          <w:lang w:val="en-US" w:eastAsia="zh-CN"/>
        </w:rPr>
        <w:t xml:space="preserve">) </w:t>
      </w:r>
      <w:r>
        <w:rPr>
          <w:rFonts w:hint="eastAsia" w:ascii="Arial" w:hAnsi="Arial" w:eastAsia="宋体" w:cs="Arial"/>
          <w:b w:val="0"/>
          <w:bCs w:val="0"/>
          <w:color w:val="auto"/>
          <w:kern w:val="2"/>
          <w:sz w:val="28"/>
          <w:szCs w:val="28"/>
          <w:highlight w:val="none"/>
          <w:lang w:val="en-US" w:eastAsia="zh-CN" w:bidi="ar-SA"/>
        </w:rPr>
        <w:t>Luc Taerwe</w:t>
      </w:r>
      <w:r>
        <w:rPr>
          <w:rFonts w:hint="eastAsia" w:ascii="仿宋" w:hAnsi="仿宋" w:eastAsia="仿宋" w:cs="仿宋"/>
          <w:sz w:val="28"/>
          <w:szCs w:val="28"/>
          <w:highlight w:val="none"/>
        </w:rPr>
        <w:t>(比)</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ascii="Arial" w:hAnsi="Arial"/>
          <w:highlight w:val="none"/>
        </w:rPr>
      </w:pPr>
      <w:r>
        <w:rPr>
          <w:rFonts w:hint="eastAsia" w:ascii="Arial" w:hAnsi="Arial" w:eastAsia="宋体" w:cs="Arial"/>
          <w:b w:val="0"/>
          <w:bCs w:val="0"/>
          <w:color w:val="auto"/>
          <w:kern w:val="2"/>
          <w:sz w:val="28"/>
          <w:szCs w:val="28"/>
          <w:highlight w:val="none"/>
          <w:lang w:val="en-US" w:eastAsia="zh-CN" w:bidi="ar-SA"/>
        </w:rPr>
        <w:t>Manuela Rocca</w:t>
      </w:r>
      <w:r>
        <w:rPr>
          <w:rFonts w:hint="eastAsia" w:ascii="仿宋" w:hAnsi="仿宋" w:eastAsia="仿宋" w:cs="仿宋"/>
          <w:sz w:val="28"/>
          <w:szCs w:val="28"/>
          <w:highlight w:val="none"/>
          <w:lang w:val="en-US" w:eastAsia="zh-CN"/>
        </w:rPr>
        <w:t xml:space="preserve">(意) </w:t>
      </w:r>
      <w:r>
        <w:rPr>
          <w:rFonts w:hint="eastAsia" w:ascii="Arial" w:hAnsi="Arial" w:eastAsia="宋体" w:cs="Arial"/>
          <w:b w:val="0"/>
          <w:bCs w:val="0"/>
          <w:color w:val="auto"/>
          <w:kern w:val="2"/>
          <w:sz w:val="28"/>
          <w:szCs w:val="28"/>
          <w:highlight w:val="none"/>
          <w:lang w:val="en-US" w:eastAsia="zh-CN" w:bidi="ar-SA"/>
        </w:rPr>
        <w:t>Naeem Hussain</w:t>
      </w:r>
      <w:r>
        <w:rPr>
          <w:rFonts w:hint="eastAsia" w:ascii="仿宋" w:hAnsi="仿宋" w:eastAsia="仿宋" w:cs="仿宋"/>
          <w:sz w:val="28"/>
          <w:szCs w:val="28"/>
          <w:highlight w:val="none"/>
          <w:lang w:val="en-US" w:eastAsia="zh-CN"/>
        </w:rPr>
        <w:t xml:space="preserve">(英) </w:t>
      </w:r>
      <w:r>
        <w:rPr>
          <w:rFonts w:hint="eastAsia" w:ascii="Arial" w:hAnsi="Arial" w:eastAsia="宋体" w:cs="Arial"/>
          <w:b w:val="0"/>
          <w:bCs w:val="0"/>
          <w:color w:val="auto"/>
          <w:kern w:val="2"/>
          <w:sz w:val="28"/>
          <w:szCs w:val="28"/>
          <w:highlight w:val="none"/>
          <w:lang w:val="en-US" w:eastAsia="zh-CN" w:bidi="ar-SA"/>
        </w:rPr>
        <w:t>Roberto Cudmani</w:t>
      </w:r>
      <w:r>
        <w:rPr>
          <w:rFonts w:hint="eastAsia" w:ascii="仿宋" w:hAnsi="仿宋" w:eastAsia="仿宋" w:cs="仿宋"/>
          <w:sz w:val="28"/>
          <w:szCs w:val="28"/>
          <w:highlight w:val="none"/>
          <w:lang w:val="en-US" w:eastAsia="zh-CN"/>
        </w:rPr>
        <w:t>(德)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rPr>
        <w:t>组织委员会：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主  任：高战军</w:t>
      </w:r>
      <w:r>
        <w:rPr>
          <w:rFonts w:hint="eastAsia" w:ascii="仿宋" w:hAnsi="仿宋" w:eastAsia="仿宋" w:cs="宋体"/>
          <w:color w:val="auto"/>
          <w:sz w:val="28"/>
          <w:szCs w:val="28"/>
          <w:highlight w:val="none"/>
          <w:lang w:val="en-US" w:eastAsia="zh-CN"/>
        </w:rPr>
        <w:t xml:space="preserve">   顾祥林   </w:t>
      </w:r>
      <w:r>
        <w:rPr>
          <w:rFonts w:hint="eastAsia" w:ascii="仿宋" w:hAnsi="仿宋" w:eastAsia="仿宋" w:cs="宋体"/>
          <w:color w:val="auto"/>
          <w:sz w:val="28"/>
          <w:szCs w:val="28"/>
          <w:highlight w:val="none"/>
        </w:rPr>
        <w:t>曾鸣凯</w:t>
      </w:r>
      <w:r>
        <w:rPr>
          <w:rFonts w:hint="eastAsia" w:ascii="仿宋" w:hAnsi="仿宋" w:eastAsia="仿宋" w:cs="宋体"/>
          <w:color w:val="auto"/>
          <w:sz w:val="28"/>
          <w:szCs w:val="28"/>
          <w:highlight w:val="none"/>
          <w:lang w:val="en-US" w:eastAsia="zh-CN"/>
        </w:rPr>
        <w:t xml:space="preserve">   王大鹏   </w:t>
      </w:r>
      <w:r>
        <w:rPr>
          <w:rFonts w:hint="eastAsia" w:ascii="仿宋" w:hAnsi="仿宋" w:eastAsia="仿宋" w:cs="宋体"/>
          <w:color w:val="auto"/>
          <w:sz w:val="28"/>
          <w:szCs w:val="28"/>
          <w:highlight w:val="none"/>
        </w:rPr>
        <w:t>杨晓杰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584" w:firstLineChars="600"/>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吴培国</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 xml:space="preserve">于  宁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副主任：周  颖</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叶国强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hint="eastAsia" w:ascii="仿宋" w:hAnsi="仿宋" w:eastAsia="仿宋" w:cs="宋体"/>
          <w:sz w:val="28"/>
          <w:szCs w:val="28"/>
          <w:highlight w:val="none"/>
        </w:rPr>
      </w:pPr>
      <w:r>
        <w:rPr>
          <w:rFonts w:hint="eastAsia" w:ascii="仿宋" w:hAnsi="仿宋" w:eastAsia="仿宋" w:cs="宋体"/>
          <w:color w:val="auto"/>
          <w:sz w:val="28"/>
          <w:szCs w:val="28"/>
          <w:highlight w:val="none"/>
        </w:rPr>
        <w:t>委  员：</w:t>
      </w:r>
      <w:r>
        <w:rPr>
          <w:rFonts w:hint="eastAsia" w:ascii="仿宋" w:hAnsi="仿宋" w:eastAsia="仿宋" w:cs="宋体"/>
          <w:sz w:val="28"/>
          <w:szCs w:val="28"/>
          <w:highlight w:val="none"/>
        </w:rPr>
        <w:t>张  松</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李  华</w:t>
      </w:r>
      <w:r>
        <w:rPr>
          <w:rFonts w:hint="eastAsia" w:ascii="仿宋" w:hAnsi="仿宋" w:eastAsia="仿宋" w:cs="宋体"/>
          <w:sz w:val="28"/>
          <w:szCs w:val="28"/>
          <w:highlight w:val="none"/>
          <w:lang w:val="en-US" w:eastAsia="zh-CN"/>
        </w:rPr>
        <w:t xml:space="preserve">   杨  军   肖汝诚   </w:t>
      </w:r>
      <w:r>
        <w:rPr>
          <w:rFonts w:hint="eastAsia" w:ascii="仿宋" w:hAnsi="仿宋" w:eastAsia="仿宋" w:cs="宋体"/>
          <w:color w:val="auto"/>
          <w:sz w:val="28"/>
          <w:szCs w:val="28"/>
          <w:highlight w:val="none"/>
        </w:rPr>
        <w:t>赵君黎</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sz w:val="28"/>
          <w:szCs w:val="28"/>
          <w:highlight w:val="none"/>
        </w:rPr>
        <w:t>常  翔</w:t>
      </w:r>
    </w:p>
    <w:p>
      <w:pPr>
        <w:keepNext w:val="0"/>
        <w:keepLines w:val="0"/>
        <w:pageBreakBefore w:val="0"/>
        <w:widowControl w:val="0"/>
        <w:kinsoku/>
        <w:wordWrap/>
        <w:overflowPunct/>
        <w:topLinePunct w:val="0"/>
        <w:autoSpaceDE/>
        <w:autoSpaceDN/>
        <w:bidi w:val="0"/>
        <w:adjustRightInd/>
        <w:snapToGrid/>
        <w:spacing w:line="360" w:lineRule="auto"/>
        <w:ind w:firstLine="1584" w:firstLineChars="6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胡佳萍</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宋振华</w:t>
      </w:r>
      <w:r>
        <w:rPr>
          <w:rFonts w:hint="eastAsia" w:ascii="仿宋" w:hAnsi="仿宋" w:eastAsia="仿宋" w:cs="宋体"/>
          <w:sz w:val="28"/>
          <w:szCs w:val="28"/>
          <w:highlight w:val="none"/>
          <w:lang w:val="en-US" w:eastAsia="zh-CN"/>
        </w:rPr>
        <w:t xml:space="preserve">   </w:t>
      </w:r>
      <w:r>
        <w:rPr>
          <w:rFonts w:hint="eastAsia" w:ascii="仿宋" w:hAnsi="仿宋" w:eastAsia="仿宋" w:cs="宋体"/>
          <w:color w:val="auto"/>
          <w:sz w:val="28"/>
          <w:szCs w:val="28"/>
          <w:highlight w:val="none"/>
          <w:lang w:val="en-US" w:eastAsia="zh-CN"/>
        </w:rPr>
        <w:t xml:space="preserve">凌建明   </w:t>
      </w:r>
      <w:r>
        <w:rPr>
          <w:rFonts w:hint="eastAsia" w:ascii="仿宋" w:hAnsi="仿宋" w:eastAsia="仿宋" w:cs="宋体"/>
          <w:sz w:val="28"/>
          <w:szCs w:val="28"/>
          <w:highlight w:val="none"/>
        </w:rPr>
        <w:t>刘  芳</w:t>
      </w:r>
      <w:r>
        <w:rPr>
          <w:rFonts w:hint="eastAsia" w:ascii="仿宋" w:hAnsi="仿宋" w:eastAsia="仿宋" w:cs="宋体"/>
          <w:sz w:val="28"/>
          <w:szCs w:val="28"/>
          <w:highlight w:val="none"/>
          <w:lang w:val="en-US" w:eastAsia="zh-CN"/>
        </w:rPr>
        <w:t xml:space="preserve">   阮  欣   宋晓滨</w:t>
      </w:r>
    </w:p>
    <w:p>
      <w:pPr>
        <w:keepNext w:val="0"/>
        <w:keepLines w:val="0"/>
        <w:pageBreakBefore w:val="0"/>
        <w:widowControl w:val="0"/>
        <w:kinsoku/>
        <w:wordWrap/>
        <w:overflowPunct/>
        <w:topLinePunct w:val="0"/>
        <w:autoSpaceDE/>
        <w:autoSpaceDN/>
        <w:bidi w:val="0"/>
        <w:adjustRightInd/>
        <w:snapToGrid/>
        <w:spacing w:line="360" w:lineRule="auto"/>
        <w:ind w:firstLine="1584" w:firstLineChars="6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 xml:space="preserve">富海鹰   李晓军   丁文其   </w:t>
      </w:r>
      <w:r>
        <w:rPr>
          <w:rFonts w:hint="eastAsia" w:ascii="仿宋" w:hAnsi="仿宋" w:eastAsia="仿宋" w:cs="宋体"/>
          <w:sz w:val="28"/>
          <w:szCs w:val="28"/>
          <w:highlight w:val="none"/>
          <w:lang w:val="en-US" w:eastAsia="zh-CN"/>
        </w:rPr>
        <w:t xml:space="preserve">王达磊   闫治国   </w:t>
      </w:r>
      <w:r>
        <w:rPr>
          <w:rFonts w:hint="eastAsia" w:ascii="仿宋" w:hAnsi="仿宋" w:eastAsia="仿宋" w:cs="宋体"/>
          <w:color w:val="auto"/>
          <w:sz w:val="28"/>
          <w:szCs w:val="28"/>
          <w:highlight w:val="none"/>
          <w:lang w:val="en-US" w:eastAsia="zh-CN"/>
        </w:rPr>
        <w:t>徐  飞</w:t>
      </w:r>
    </w:p>
    <w:p>
      <w:pPr>
        <w:keepNext w:val="0"/>
        <w:keepLines w:val="0"/>
        <w:pageBreakBefore w:val="0"/>
        <w:widowControl w:val="0"/>
        <w:kinsoku/>
        <w:wordWrap/>
        <w:overflowPunct/>
        <w:topLinePunct w:val="0"/>
        <w:autoSpaceDE/>
        <w:autoSpaceDN/>
        <w:bidi w:val="0"/>
        <w:adjustRightInd/>
        <w:snapToGrid/>
        <w:spacing w:line="360" w:lineRule="auto"/>
        <w:ind w:firstLine="1584" w:firstLineChars="600"/>
        <w:textAlignment w:val="auto"/>
        <w:rPr>
          <w:rFonts w:hint="eastAsia" w:ascii="仿宋" w:hAnsi="仿宋" w:eastAsia="仿宋" w:cs="宋体"/>
          <w:color w:val="0000FF"/>
          <w:sz w:val="28"/>
          <w:szCs w:val="28"/>
          <w:highlight w:val="none"/>
          <w:lang w:val="en-US" w:eastAsia="zh-CN"/>
        </w:rPr>
      </w:pPr>
      <w:r>
        <w:rPr>
          <w:rFonts w:hint="eastAsia" w:ascii="仿宋" w:hAnsi="仿宋" w:eastAsia="仿宋" w:cs="宋体"/>
          <w:sz w:val="28"/>
          <w:szCs w:val="28"/>
          <w:highlight w:val="none"/>
          <w:lang w:val="en-US" w:eastAsia="zh-CN"/>
        </w:rPr>
        <w:t>姚国文   陆  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8" w:firstLineChars="200"/>
        <w:textAlignment w:val="auto"/>
        <w:rPr>
          <w:rFonts w:hint="default" w:ascii="仿宋" w:hAnsi="仿宋" w:eastAsia="仿宋" w:cs="宋体"/>
          <w:b/>
          <w:bCs/>
          <w:color w:val="auto"/>
          <w:sz w:val="28"/>
          <w:szCs w:val="28"/>
          <w:highlight w:val="none"/>
          <w:lang w:val="en-US" w:eastAsia="zh-CN"/>
        </w:rPr>
      </w:pPr>
      <w:r>
        <w:rPr>
          <w:rFonts w:hint="eastAsia" w:ascii="仿宋" w:hAnsi="仿宋" w:eastAsia="仿宋" w:cs="宋体"/>
          <w:b/>
          <w:bCs/>
          <w:color w:val="auto"/>
          <w:sz w:val="28"/>
          <w:szCs w:val="28"/>
          <w:highlight w:val="none"/>
          <w:lang w:val="en-US" w:eastAsia="zh-CN"/>
        </w:rPr>
        <w:t>大会秘书处：</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rPr>
        <w:t>秘书长：邓  艳</w:t>
      </w:r>
      <w:r>
        <w:rPr>
          <w:rFonts w:hint="eastAsia" w:ascii="仿宋" w:hAnsi="仿宋" w:eastAsia="仿宋" w:cs="宋体"/>
          <w:color w:val="auto"/>
          <w:sz w:val="28"/>
          <w:szCs w:val="28"/>
          <w:highlight w:val="none"/>
          <w:lang w:val="en-US" w:eastAsia="zh-CN"/>
        </w:rPr>
        <w:t xml:space="preserve">   阮  欣</w:t>
      </w:r>
    </w:p>
    <w:p>
      <w:pPr>
        <w:keepNext w:val="0"/>
        <w:keepLines w:val="0"/>
        <w:pageBreakBefore w:val="0"/>
        <w:widowControl w:val="0"/>
        <w:kinsoku/>
        <w:wordWrap/>
        <w:overflowPunct/>
        <w:topLinePunct w:val="0"/>
        <w:autoSpaceDE/>
        <w:autoSpaceDN/>
        <w:bidi w:val="0"/>
        <w:adjustRightInd/>
        <w:snapToGrid/>
        <w:spacing w:line="360" w:lineRule="auto"/>
        <w:ind w:left="516" w:leftChars="266" w:firstLine="0" w:firstLineChars="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秘书处：</w:t>
      </w:r>
      <w:r>
        <w:rPr>
          <w:rFonts w:hint="eastAsia" w:ascii="仿宋" w:hAnsi="仿宋" w:eastAsia="仿宋" w:cs="宋体"/>
          <w:color w:val="auto"/>
          <w:sz w:val="28"/>
          <w:szCs w:val="28"/>
          <w:highlight w:val="none"/>
        </w:rPr>
        <w:t>李  晨</w:t>
      </w:r>
      <w:r>
        <w:rPr>
          <w:rFonts w:hint="eastAsia" w:ascii="仿宋" w:hAnsi="仿宋" w:eastAsia="仿宋" w:cs="宋体"/>
          <w:color w:val="auto"/>
          <w:sz w:val="28"/>
          <w:szCs w:val="28"/>
          <w:highlight w:val="none"/>
          <w:lang w:val="en-US" w:eastAsia="zh-CN"/>
        </w:rPr>
        <w:t xml:space="preserve">   王达磊   闫治国   孙  斌   </w:t>
      </w:r>
      <w:r>
        <w:rPr>
          <w:rFonts w:hint="eastAsia" w:ascii="仿宋" w:hAnsi="仿宋" w:eastAsia="仿宋" w:cs="宋体"/>
          <w:sz w:val="28"/>
          <w:szCs w:val="28"/>
          <w:highlight w:val="none"/>
        </w:rPr>
        <w:t>夏  烨</w:t>
      </w:r>
      <w:r>
        <w:rPr>
          <w:rFonts w:hint="eastAsia" w:ascii="仿宋" w:hAnsi="仿宋" w:eastAsia="仿宋" w:cs="宋体"/>
          <w:sz w:val="28"/>
          <w:szCs w:val="28"/>
          <w:highlight w:val="none"/>
          <w:lang w:val="en-US" w:eastAsia="zh-CN"/>
        </w:rPr>
        <w:t xml:space="preserve">   </w:t>
      </w:r>
      <w:r>
        <w:rPr>
          <w:rFonts w:hint="eastAsia" w:ascii="仿宋" w:hAnsi="仿宋" w:eastAsia="仿宋" w:cs="宋体"/>
          <w:color w:val="auto"/>
          <w:sz w:val="28"/>
          <w:szCs w:val="28"/>
          <w:highlight w:val="none"/>
          <w:lang w:val="en-US" w:eastAsia="zh-CN"/>
        </w:rPr>
        <w:t>孙晓蕾</w:t>
      </w:r>
    </w:p>
    <w:p>
      <w:pPr>
        <w:keepNext w:val="0"/>
        <w:keepLines w:val="0"/>
        <w:pageBreakBefore w:val="0"/>
        <w:widowControl w:val="0"/>
        <w:kinsoku/>
        <w:wordWrap/>
        <w:overflowPunct/>
        <w:topLinePunct w:val="0"/>
        <w:autoSpaceDE/>
        <w:autoSpaceDN/>
        <w:bidi w:val="0"/>
        <w:adjustRightInd/>
        <w:snapToGrid/>
        <w:spacing w:line="360" w:lineRule="auto"/>
        <w:ind w:firstLine="1584" w:firstLineChars="600"/>
        <w:textAlignment w:val="auto"/>
        <w:rPr>
          <w:rFonts w:hint="eastAsia" w:ascii="仿宋" w:hAnsi="仿宋" w:eastAsia="仿宋" w:cs="宋体"/>
          <w:color w:val="auto"/>
          <w:sz w:val="28"/>
          <w:szCs w:val="28"/>
          <w:highlight w:val="none"/>
        </w:rPr>
      </w:pPr>
      <w:r>
        <w:rPr>
          <w:rFonts w:hint="eastAsia" w:ascii="仿宋" w:hAnsi="仿宋" w:eastAsia="仿宋" w:cs="宋体"/>
          <w:sz w:val="28"/>
          <w:szCs w:val="28"/>
          <w:highlight w:val="none"/>
          <w:lang w:val="en-US" w:eastAsia="zh-CN"/>
        </w:rPr>
        <w:t xml:space="preserve">王  焯   </w:t>
      </w:r>
      <w:r>
        <w:rPr>
          <w:rFonts w:hint="eastAsia" w:ascii="仿宋" w:hAnsi="仿宋" w:eastAsia="仿宋" w:cs="宋体"/>
          <w:color w:val="auto"/>
          <w:sz w:val="28"/>
          <w:szCs w:val="28"/>
          <w:highlight w:val="none"/>
        </w:rPr>
        <w:t>周绮雯</w:t>
      </w:r>
      <w:r>
        <w:rPr>
          <w:rFonts w:hint="eastAsia" w:ascii="仿宋" w:hAnsi="仿宋" w:eastAsia="仿宋" w:cs="宋体"/>
          <w:color w:val="auto"/>
          <w:sz w:val="28"/>
          <w:szCs w:val="28"/>
          <w:highlight w:val="none"/>
          <w:lang w:val="en-US" w:eastAsia="zh-CN"/>
        </w:rPr>
        <w:t xml:space="preserve">   司志荣   </w:t>
      </w:r>
      <w:r>
        <w:rPr>
          <w:rFonts w:hint="eastAsia" w:ascii="仿宋" w:hAnsi="仿宋" w:eastAsia="仿宋" w:cs="宋体"/>
          <w:color w:val="auto"/>
          <w:sz w:val="28"/>
          <w:szCs w:val="28"/>
          <w:highlight w:val="none"/>
        </w:rPr>
        <w:t>王翠敏</w:t>
      </w:r>
      <w:r>
        <w:rPr>
          <w:rFonts w:hint="eastAsia" w:ascii="仿宋" w:hAnsi="仿宋" w:eastAsia="仿宋" w:cs="宋体"/>
          <w:color w:val="auto"/>
          <w:sz w:val="28"/>
          <w:szCs w:val="28"/>
          <w:highlight w:val="none"/>
          <w:lang w:val="en-US" w:eastAsia="zh-CN"/>
        </w:rPr>
        <w:t xml:space="preserve">   常林越   </w:t>
      </w:r>
      <w:r>
        <w:rPr>
          <w:rFonts w:hint="eastAsia" w:ascii="仿宋" w:hAnsi="仿宋" w:eastAsia="仿宋" w:cs="宋体"/>
          <w:color w:val="auto"/>
          <w:sz w:val="28"/>
          <w:szCs w:val="28"/>
          <w:highlight w:val="none"/>
        </w:rPr>
        <w:t>王  萌</w:t>
      </w:r>
    </w:p>
    <w:p>
      <w:pPr>
        <w:keepNext w:val="0"/>
        <w:keepLines w:val="0"/>
        <w:pageBreakBefore w:val="0"/>
        <w:widowControl w:val="0"/>
        <w:kinsoku/>
        <w:wordWrap/>
        <w:overflowPunct/>
        <w:topLinePunct w:val="0"/>
        <w:autoSpaceDE/>
        <w:autoSpaceDN/>
        <w:bidi w:val="0"/>
        <w:adjustRightInd/>
        <w:snapToGrid/>
        <w:spacing w:line="360" w:lineRule="auto"/>
        <w:ind w:firstLine="1584" w:firstLineChars="600"/>
        <w:textAlignment w:val="auto"/>
        <w:rPr>
          <w:rFonts w:hint="eastAsia" w:ascii="楷体_GB2312" w:hAnsi="仿宋" w:eastAsia="楷体_GB2312" w:cs="仿宋"/>
          <w:b w:val="0"/>
          <w:bCs w:val="0"/>
          <w:color w:val="auto"/>
          <w:kern w:val="2"/>
          <w:sz w:val="28"/>
          <w:szCs w:val="28"/>
          <w:highlight w:val="none"/>
          <w:lang w:val="en-US" w:eastAsia="zh-CN" w:bidi="ar-SA"/>
        </w:rPr>
      </w:pPr>
      <w:r>
        <w:rPr>
          <w:rFonts w:hint="eastAsia" w:ascii="仿宋" w:hAnsi="仿宋" w:eastAsia="仿宋" w:cs="宋体"/>
          <w:color w:val="auto"/>
          <w:sz w:val="28"/>
          <w:szCs w:val="28"/>
          <w:highlight w:val="none"/>
          <w:lang w:val="en-US" w:eastAsia="zh-CN"/>
        </w:rPr>
        <w:t xml:space="preserve">肖  倩   </w:t>
      </w:r>
      <w:r>
        <w:rPr>
          <w:rFonts w:hint="eastAsia" w:ascii="仿宋" w:hAnsi="仿宋" w:eastAsia="仿宋" w:cs="宋体"/>
          <w:color w:val="auto"/>
          <w:sz w:val="28"/>
          <w:szCs w:val="28"/>
          <w:highlight w:val="none"/>
        </w:rPr>
        <w:t>黄文芳</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王  翔</w:t>
      </w:r>
      <w:r>
        <w:rPr>
          <w:rFonts w:hint="eastAsia" w:ascii="仿宋" w:hAnsi="仿宋" w:eastAsia="仿宋" w:cs="宋体"/>
          <w:color w:val="auto"/>
          <w:sz w:val="28"/>
          <w:szCs w:val="28"/>
          <w:highlight w:val="none"/>
          <w:lang w:val="en-US" w:eastAsia="zh-CN"/>
        </w:rPr>
        <w:t xml:space="preserve">   刘语纯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default" w:ascii="Arial" w:hAnsi="Arial" w:eastAsia="黑体" w:cs="Arial"/>
          <w:b/>
          <w:color w:val="auto"/>
          <w:sz w:val="28"/>
          <w:szCs w:val="28"/>
          <w:highlight w:val="none"/>
          <w:lang w:val="en-US" w:eastAsia="zh-CN"/>
        </w:rPr>
      </w:pPr>
      <w:r>
        <w:rPr>
          <w:rFonts w:hint="default" w:ascii="Arial" w:hAnsi="Arial" w:eastAsia="黑体" w:cs="Arial"/>
          <w:b/>
          <w:color w:val="auto"/>
          <w:sz w:val="28"/>
          <w:szCs w:val="28"/>
          <w:highlight w:val="none"/>
          <w:lang w:val="en-US" w:eastAsia="zh-CN"/>
        </w:rPr>
        <w:t>日程安排</w:t>
      </w:r>
      <w:bookmarkStart w:id="0" w:name="_Hlk92270228"/>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Arial" w:hAnsi="Arial" w:eastAsia="黑体" w:cs="Arial"/>
                <w:b/>
                <w:color w:val="auto"/>
                <w:sz w:val="28"/>
                <w:szCs w:val="28"/>
                <w:highlight w:val="none"/>
                <w:vertAlign w:val="baseline"/>
                <w:lang w:val="en-US" w:eastAsia="zh-CN"/>
              </w:rPr>
            </w:pPr>
            <w:r>
              <w:rPr>
                <w:rFonts w:hint="eastAsia" w:ascii="Arial" w:hAnsi="Arial" w:eastAsia="仿宋" w:cs="仿宋"/>
                <w:b/>
                <w:bCs w:val="0"/>
                <w:color w:val="auto"/>
                <w:sz w:val="28"/>
                <w:szCs w:val="28"/>
                <w:lang w:val="en-US" w:eastAsia="zh-CN"/>
              </w:rPr>
              <w:t>会议时间</w:t>
            </w:r>
          </w:p>
        </w:tc>
        <w:tc>
          <w:tcPr>
            <w:tcW w:w="629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Arial" w:hAnsi="Arial" w:eastAsia="黑体" w:cs="Arial"/>
                <w:b/>
                <w:color w:val="auto"/>
                <w:sz w:val="28"/>
                <w:szCs w:val="28"/>
                <w:highlight w:val="none"/>
                <w:vertAlign w:val="baseline"/>
                <w:lang w:val="en-US" w:eastAsia="zh-CN"/>
              </w:rPr>
            </w:pPr>
            <w:r>
              <w:rPr>
                <w:rFonts w:hint="eastAsia" w:ascii="Arial" w:hAnsi="Arial" w:eastAsia="仿宋" w:cs="仿宋"/>
                <w:b/>
                <w:bCs w:val="0"/>
                <w:color w:val="auto"/>
                <w:sz w:val="28"/>
                <w:szCs w:val="28"/>
                <w:lang w:val="en-US" w:eastAsia="zh-CN"/>
              </w:rPr>
              <w:t>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仿宋" w:cs="仿宋"/>
                <w:b w:val="0"/>
                <w:bCs/>
                <w:color w:val="auto"/>
                <w:spacing w:val="0"/>
                <w:kern w:val="2"/>
                <w:sz w:val="28"/>
                <w:szCs w:val="28"/>
                <w:lang w:val="en-US" w:eastAsia="zh-CN" w:bidi="ar-SA"/>
              </w:rPr>
            </w:pPr>
            <w:r>
              <w:rPr>
                <w:rFonts w:hint="eastAsia" w:ascii="Arial" w:hAnsi="Arial" w:eastAsia="仿宋" w:cs="仿宋"/>
                <w:b w:val="0"/>
                <w:bCs/>
                <w:color w:val="auto"/>
                <w:spacing w:val="0"/>
                <w:sz w:val="28"/>
                <w:szCs w:val="28"/>
                <w:lang w:val="en-US" w:eastAsia="zh-CN"/>
              </w:rPr>
              <w:t>6月15日下午</w:t>
            </w:r>
          </w:p>
        </w:tc>
        <w:tc>
          <w:tcPr>
            <w:tcW w:w="62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黑体" w:cs="Arial"/>
                <w:b/>
                <w:color w:val="auto"/>
                <w:sz w:val="28"/>
                <w:szCs w:val="28"/>
                <w:highlight w:val="none"/>
                <w:vertAlign w:val="baseline"/>
                <w:lang w:val="en-US" w:eastAsia="zh-CN"/>
              </w:rPr>
            </w:pPr>
            <w:r>
              <w:rPr>
                <w:rFonts w:hint="eastAsia" w:ascii="Arial" w:hAnsi="Arial" w:eastAsia="仿宋" w:cs="仿宋"/>
                <w:b w:val="0"/>
                <w:bCs/>
                <w:color w:val="auto"/>
                <w:spacing w:val="0"/>
                <w:sz w:val="28"/>
                <w:szCs w:val="28"/>
                <w:lang w:val="en-US" w:eastAsia="zh-CN"/>
              </w:rPr>
              <w:t>大会报到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仿宋" w:cs="仿宋"/>
                <w:b w:val="0"/>
                <w:bCs/>
                <w:color w:val="auto"/>
                <w:spacing w:val="0"/>
                <w:kern w:val="2"/>
                <w:sz w:val="28"/>
                <w:szCs w:val="28"/>
                <w:lang w:val="en-US" w:eastAsia="zh-CN" w:bidi="ar-SA"/>
              </w:rPr>
            </w:pPr>
            <w:r>
              <w:rPr>
                <w:rFonts w:hint="eastAsia" w:ascii="Arial" w:hAnsi="Arial" w:eastAsia="仿宋" w:cs="仿宋"/>
                <w:b w:val="0"/>
                <w:bCs/>
                <w:color w:val="auto"/>
                <w:spacing w:val="0"/>
                <w:sz w:val="28"/>
                <w:szCs w:val="28"/>
                <w:lang w:val="en-US" w:eastAsia="zh-CN"/>
              </w:rPr>
              <w:t>6月16日上午</w:t>
            </w:r>
          </w:p>
        </w:tc>
        <w:tc>
          <w:tcPr>
            <w:tcW w:w="62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eastAsia="黑体" w:cs="Arial"/>
                <w:b/>
                <w:color w:val="auto"/>
                <w:sz w:val="28"/>
                <w:szCs w:val="28"/>
                <w:highlight w:val="none"/>
                <w:vertAlign w:val="baseline"/>
                <w:lang w:val="en-US" w:eastAsia="zh-CN"/>
              </w:rPr>
            </w:pPr>
            <w:r>
              <w:rPr>
                <w:rFonts w:hint="eastAsia" w:ascii="Arial" w:hAnsi="Arial" w:eastAsia="仿宋" w:cs="仿宋"/>
                <w:b w:val="0"/>
                <w:bCs/>
                <w:color w:val="auto"/>
                <w:spacing w:val="0"/>
                <w:sz w:val="28"/>
                <w:szCs w:val="28"/>
                <w:lang w:val="en-US" w:eastAsia="zh-CN"/>
              </w:rPr>
              <w:t>大会开幕式、特邀报告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0"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Arial" w:hAnsi="Arial" w:eastAsia="仿宋" w:cs="仿宋"/>
                <w:b w:val="0"/>
                <w:bCs/>
                <w:color w:val="auto"/>
                <w:spacing w:val="0"/>
                <w:sz w:val="28"/>
                <w:szCs w:val="28"/>
                <w:lang w:val="en-US" w:eastAsia="zh-CN"/>
              </w:rPr>
            </w:pPr>
            <w:r>
              <w:rPr>
                <w:rFonts w:hint="eastAsia" w:ascii="Arial" w:hAnsi="Arial" w:eastAsia="仿宋" w:cs="仿宋"/>
                <w:b w:val="0"/>
                <w:bCs/>
                <w:color w:val="auto"/>
                <w:spacing w:val="0"/>
                <w:sz w:val="28"/>
                <w:szCs w:val="28"/>
                <w:lang w:val="en-US" w:eastAsia="zh-CN"/>
              </w:rPr>
              <w:t>6月16日下午-</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Arial" w:hAnsi="Arial" w:eastAsia="仿宋" w:cs="仿宋"/>
                <w:b w:val="0"/>
                <w:bCs/>
                <w:color w:val="auto"/>
                <w:spacing w:val="0"/>
                <w:kern w:val="2"/>
                <w:sz w:val="28"/>
                <w:szCs w:val="28"/>
                <w:lang w:val="en-US" w:eastAsia="zh-CN" w:bidi="ar-SA"/>
              </w:rPr>
            </w:pPr>
            <w:r>
              <w:rPr>
                <w:rFonts w:hint="eastAsia" w:ascii="Arial" w:hAnsi="Arial" w:eastAsia="仿宋" w:cs="仿宋"/>
                <w:b w:val="0"/>
                <w:bCs/>
                <w:color w:val="auto"/>
                <w:spacing w:val="0"/>
                <w:sz w:val="28"/>
                <w:szCs w:val="28"/>
                <w:lang w:val="en-US" w:eastAsia="zh-CN"/>
              </w:rPr>
              <w:t>6月17日全天</w:t>
            </w:r>
          </w:p>
        </w:tc>
        <w:tc>
          <w:tcPr>
            <w:tcW w:w="62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Arial" w:hAnsi="Arial" w:eastAsia="黑体" w:cs="Arial"/>
                <w:b/>
                <w:color w:val="auto"/>
                <w:sz w:val="28"/>
                <w:szCs w:val="28"/>
                <w:highlight w:val="none"/>
                <w:vertAlign w:val="baseline"/>
                <w:lang w:val="en-US" w:eastAsia="zh-CN"/>
              </w:rPr>
            </w:pPr>
            <w:r>
              <w:rPr>
                <w:rFonts w:hint="eastAsia" w:ascii="Arial" w:hAnsi="Arial" w:eastAsia="仿宋" w:cs="仿宋"/>
                <w:b w:val="0"/>
                <w:bCs/>
                <w:color w:val="auto"/>
                <w:spacing w:val="0"/>
                <w:sz w:val="28"/>
                <w:szCs w:val="28"/>
                <w:lang w:val="en-US" w:eastAsia="zh-CN"/>
              </w:rPr>
              <w:t>平行主题论坛（由特邀报告及研讨组成）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Arial" w:hAnsi="Arial" w:eastAsia="黑体" w:cs="Arial"/>
                <w:b/>
                <w:color w:val="auto"/>
                <w:sz w:val="28"/>
                <w:szCs w:val="28"/>
                <w:highlight w:val="none"/>
                <w:vertAlign w:val="baseline"/>
                <w:lang w:val="en-US" w:eastAsia="zh-CN"/>
              </w:rPr>
            </w:pPr>
          </w:p>
        </w:tc>
        <w:tc>
          <w:tcPr>
            <w:tcW w:w="62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Arial" w:hAnsi="Arial" w:eastAsia="黑体" w:cs="Arial"/>
                <w:b/>
                <w:color w:val="auto"/>
                <w:sz w:val="28"/>
                <w:szCs w:val="28"/>
                <w:highlight w:val="none"/>
                <w:vertAlign w:val="baseline"/>
                <w:lang w:val="en-US" w:eastAsia="zh-CN"/>
              </w:rPr>
            </w:pPr>
            <w:r>
              <w:rPr>
                <w:rFonts w:hint="eastAsia" w:ascii="Arial" w:hAnsi="Arial" w:eastAsia="仿宋" w:cs="仿宋"/>
                <w:b w:val="0"/>
                <w:bCs/>
                <w:color w:val="auto"/>
                <w:spacing w:val="0"/>
                <w:kern w:val="2"/>
                <w:sz w:val="28"/>
                <w:szCs w:val="28"/>
                <w:lang w:val="en-US" w:eastAsia="zh-CN" w:bidi="ar-SA"/>
              </w:rPr>
              <w:t>主题一：艰险山区隧道（洞）工程智能建养与安全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Arial" w:hAnsi="Arial" w:eastAsia="黑体" w:cs="Arial"/>
                <w:b/>
                <w:color w:val="auto"/>
                <w:sz w:val="28"/>
                <w:szCs w:val="28"/>
                <w:highlight w:val="none"/>
                <w:vertAlign w:val="baseline"/>
                <w:lang w:val="en-US" w:eastAsia="zh-CN"/>
              </w:rPr>
            </w:pPr>
          </w:p>
        </w:tc>
        <w:tc>
          <w:tcPr>
            <w:tcW w:w="62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Arial" w:hAnsi="Arial" w:eastAsia="黑体" w:cs="Arial"/>
                <w:b/>
                <w:color w:val="auto"/>
                <w:sz w:val="28"/>
                <w:szCs w:val="28"/>
                <w:highlight w:val="none"/>
                <w:vertAlign w:val="baseline"/>
                <w:lang w:val="en-US" w:eastAsia="zh-CN"/>
              </w:rPr>
            </w:pPr>
            <w:r>
              <w:rPr>
                <w:rFonts w:hint="default" w:ascii="Arial" w:hAnsi="Arial" w:eastAsia="仿宋" w:cs="仿宋"/>
                <w:b w:val="0"/>
                <w:bCs/>
                <w:color w:val="auto"/>
                <w:spacing w:val="0"/>
                <w:sz w:val="28"/>
                <w:szCs w:val="28"/>
                <w:lang w:val="en-US" w:eastAsia="zh-CN"/>
              </w:rPr>
              <w:t>主题二：跨江越海通道工程智能建养与安全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Arial" w:hAnsi="Arial" w:eastAsia="黑体" w:cs="Arial"/>
                <w:b/>
                <w:color w:val="auto"/>
                <w:sz w:val="28"/>
                <w:szCs w:val="28"/>
                <w:highlight w:val="none"/>
                <w:vertAlign w:val="baseline"/>
                <w:lang w:val="en-US" w:eastAsia="zh-CN"/>
              </w:rPr>
            </w:pPr>
          </w:p>
        </w:tc>
        <w:tc>
          <w:tcPr>
            <w:tcW w:w="62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Arial" w:hAnsi="Arial" w:eastAsia="黑体" w:cs="Arial"/>
                <w:b/>
                <w:color w:val="auto"/>
                <w:sz w:val="28"/>
                <w:szCs w:val="28"/>
                <w:highlight w:val="none"/>
                <w:vertAlign w:val="baseline"/>
                <w:lang w:val="en-US" w:eastAsia="zh-CN"/>
              </w:rPr>
            </w:pPr>
            <w:r>
              <w:rPr>
                <w:rFonts w:hint="eastAsia" w:ascii="Arial" w:hAnsi="Arial" w:eastAsia="仿宋" w:cs="仿宋"/>
                <w:b w:val="0"/>
                <w:bCs/>
                <w:spacing w:val="0"/>
                <w:kern w:val="2"/>
                <w:sz w:val="28"/>
                <w:szCs w:val="28"/>
                <w:highlight w:val="none"/>
                <w:lang w:val="en-US" w:eastAsia="zh-CN" w:bidi="ar-SA"/>
              </w:rPr>
              <w:t>主题三：城市大型综合枢纽工程智能建养与安全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Arial" w:hAnsi="Arial" w:eastAsia="黑体" w:cs="Arial"/>
                <w:b/>
                <w:color w:val="auto"/>
                <w:sz w:val="28"/>
                <w:szCs w:val="28"/>
                <w:highlight w:val="none"/>
                <w:vertAlign w:val="baseline"/>
                <w:lang w:val="en-US" w:eastAsia="zh-CN"/>
              </w:rPr>
            </w:pPr>
          </w:p>
        </w:tc>
        <w:tc>
          <w:tcPr>
            <w:tcW w:w="62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Arial" w:hAnsi="Arial" w:eastAsia="仿宋" w:cs="仿宋"/>
                <w:b w:val="0"/>
                <w:bCs/>
                <w:spacing w:val="0"/>
                <w:kern w:val="2"/>
                <w:sz w:val="28"/>
                <w:szCs w:val="28"/>
                <w:highlight w:val="none"/>
                <w:lang w:val="en-US" w:eastAsia="zh-CN" w:bidi="ar-SA"/>
              </w:rPr>
            </w:pPr>
            <w:r>
              <w:rPr>
                <w:rFonts w:hint="eastAsia" w:ascii="Arial" w:hAnsi="Arial" w:eastAsia="仿宋" w:cs="仿宋"/>
                <w:b w:val="0"/>
                <w:bCs/>
                <w:spacing w:val="0"/>
                <w:kern w:val="2"/>
                <w:sz w:val="28"/>
                <w:szCs w:val="28"/>
                <w:highlight w:val="none"/>
                <w:lang w:val="en-US" w:eastAsia="zh-CN" w:bidi="ar-SA"/>
              </w:rPr>
              <w:t>主题四：桥梁工程</w:t>
            </w:r>
            <w:r>
              <w:rPr>
                <w:rFonts w:hint="eastAsia" w:ascii="Arial" w:hAnsi="Arial" w:eastAsia="仿宋" w:cs="仿宋"/>
                <w:b w:val="0"/>
                <w:bCs/>
                <w:color w:val="auto"/>
                <w:spacing w:val="0"/>
                <w:kern w:val="2"/>
                <w:sz w:val="28"/>
                <w:szCs w:val="28"/>
                <w:lang w:val="en-US" w:eastAsia="zh-CN" w:bidi="ar-SA"/>
              </w:rPr>
              <w:t>智能</w:t>
            </w:r>
            <w:r>
              <w:rPr>
                <w:rFonts w:hint="eastAsia" w:ascii="Arial" w:hAnsi="Arial" w:eastAsia="仿宋" w:cs="仿宋"/>
                <w:b w:val="0"/>
                <w:bCs/>
                <w:spacing w:val="0"/>
                <w:kern w:val="2"/>
                <w:sz w:val="28"/>
                <w:szCs w:val="28"/>
                <w:highlight w:val="none"/>
                <w:lang w:val="en-US" w:eastAsia="zh-CN" w:bidi="ar-SA"/>
              </w:rPr>
              <w:t>建养与安全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Arial" w:hAnsi="Arial" w:eastAsia="黑体" w:cs="Arial"/>
                <w:b/>
                <w:color w:val="auto"/>
                <w:sz w:val="28"/>
                <w:szCs w:val="28"/>
                <w:highlight w:val="none"/>
                <w:vertAlign w:val="baseline"/>
                <w:lang w:val="en-US" w:eastAsia="zh-CN"/>
              </w:rPr>
            </w:pPr>
          </w:p>
        </w:tc>
        <w:tc>
          <w:tcPr>
            <w:tcW w:w="629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Arial" w:hAnsi="Arial" w:eastAsia="仿宋" w:cs="仿宋"/>
                <w:b w:val="0"/>
                <w:bCs/>
                <w:spacing w:val="0"/>
                <w:kern w:val="2"/>
                <w:sz w:val="28"/>
                <w:szCs w:val="28"/>
                <w:highlight w:val="none"/>
                <w:lang w:val="en-US" w:eastAsia="zh-CN" w:bidi="ar-SA"/>
              </w:rPr>
            </w:pPr>
            <w:r>
              <w:rPr>
                <w:rFonts w:hint="eastAsia" w:ascii="Arial" w:hAnsi="Arial" w:eastAsia="仿宋" w:cs="仿宋"/>
                <w:b w:val="0"/>
                <w:bCs/>
                <w:spacing w:val="0"/>
                <w:kern w:val="2"/>
                <w:sz w:val="28"/>
                <w:szCs w:val="28"/>
                <w:highlight w:val="none"/>
                <w:lang w:val="en-US" w:eastAsia="zh-CN" w:bidi="ar-SA"/>
              </w:rPr>
              <w:t>主题五：绿色道路工程智能建养与安全</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jc w:val="left"/>
        <w:textAlignment w:val="auto"/>
        <w:rPr>
          <w:rFonts w:hint="default" w:ascii="Arial" w:hAnsi="Arial" w:eastAsia="仿宋" w:cs="Arial"/>
          <w:b/>
          <w:bCs/>
          <w:color w:val="auto"/>
          <w:kern w:val="2"/>
          <w:sz w:val="28"/>
          <w:szCs w:val="28"/>
          <w:highlight w:val="none"/>
          <w:lang w:val="en-US" w:eastAsia="zh-CN" w:bidi="ar-SA"/>
        </w:rPr>
      </w:pPr>
      <w:r>
        <w:rPr>
          <w:rFonts w:hint="eastAsia" w:ascii="Arial" w:hAnsi="Arial" w:eastAsia="黑体" w:cs="Arial"/>
          <w:b/>
          <w:color w:val="000000"/>
          <w:sz w:val="28"/>
          <w:szCs w:val="28"/>
          <w:highlight w:val="none"/>
          <w:lang w:val="en-US" w:eastAsia="zh-CN"/>
        </w:rPr>
        <w:t>六</w:t>
      </w:r>
      <w:r>
        <w:rPr>
          <w:rFonts w:hint="default" w:ascii="Arial" w:hAnsi="Arial" w:eastAsia="黑体" w:cs="Arial"/>
          <w:b/>
          <w:color w:val="000000"/>
          <w:sz w:val="28"/>
          <w:szCs w:val="28"/>
          <w:highlight w:val="none"/>
          <w:lang w:val="en-US" w:eastAsia="zh-CN"/>
        </w:rPr>
        <w:t>、桥隧工程科技创新展</w:t>
      </w:r>
    </w:p>
    <w:bookmarkEnd w:id="0"/>
    <w:p>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default" w:ascii="Arial" w:hAnsi="Arial" w:eastAsia="仿宋" w:cs="Arial"/>
          <w:color w:val="auto"/>
          <w:sz w:val="28"/>
          <w:szCs w:val="28"/>
          <w:highlight w:val="none"/>
        </w:rPr>
      </w:pPr>
      <w:r>
        <w:rPr>
          <w:rFonts w:hint="default" w:ascii="Arial" w:hAnsi="Arial" w:eastAsia="仿宋" w:cs="Arial"/>
          <w:color w:val="auto"/>
          <w:sz w:val="28"/>
          <w:szCs w:val="28"/>
          <w:highlight w:val="none"/>
        </w:rPr>
        <w:t>会议期间将设立展示区域，</w:t>
      </w:r>
      <w:r>
        <w:rPr>
          <w:rFonts w:hint="eastAsia" w:ascii="Arial" w:hAnsi="Arial" w:eastAsia="仿宋" w:cs="Arial"/>
          <w:color w:val="auto"/>
          <w:sz w:val="28"/>
          <w:szCs w:val="28"/>
          <w:highlight w:val="none"/>
          <w:lang w:val="en-US" w:eastAsia="zh-CN"/>
        </w:rPr>
        <w:t>主要展示</w:t>
      </w:r>
      <w:r>
        <w:rPr>
          <w:rFonts w:hint="default" w:ascii="Arial" w:hAnsi="Arial" w:eastAsia="仿宋" w:cs="Arial"/>
          <w:color w:val="auto"/>
          <w:sz w:val="28"/>
          <w:szCs w:val="28"/>
          <w:highlight w:val="none"/>
        </w:rPr>
        <w:t>近年来我国</w:t>
      </w:r>
      <w:r>
        <w:rPr>
          <w:rFonts w:hint="eastAsia" w:ascii="Arial" w:hAnsi="Arial" w:eastAsia="仿宋" w:cs="Arial"/>
          <w:color w:val="auto"/>
          <w:sz w:val="28"/>
          <w:szCs w:val="28"/>
          <w:highlight w:val="none"/>
          <w:lang w:val="en-US" w:eastAsia="zh-CN"/>
        </w:rPr>
        <w:t>以桥隧为主干的</w:t>
      </w:r>
      <w:r>
        <w:rPr>
          <w:rFonts w:hint="default" w:ascii="Arial" w:hAnsi="Arial" w:eastAsia="仿宋" w:cs="Arial"/>
          <w:color w:val="auto"/>
          <w:sz w:val="28"/>
          <w:szCs w:val="28"/>
          <w:highlight w:val="none"/>
        </w:rPr>
        <w:t>基础设施建设过程中取得的重要成就和技术创新成果，</w:t>
      </w:r>
      <w:r>
        <w:rPr>
          <w:rFonts w:hint="eastAsia" w:ascii="Arial" w:hAnsi="Arial" w:eastAsia="仿宋" w:cs="Arial"/>
          <w:color w:val="auto"/>
          <w:sz w:val="28"/>
          <w:szCs w:val="28"/>
          <w:highlight w:val="none"/>
          <w:lang w:val="en-US" w:eastAsia="zh-CN"/>
        </w:rPr>
        <w:t>以及体现重点高校创新策源能力的科技成果，以期加快科研成果转化，促进</w:t>
      </w:r>
      <w:r>
        <w:rPr>
          <w:rFonts w:hint="default" w:ascii="Arial" w:hAnsi="Arial" w:eastAsia="仿宋" w:cs="Arial"/>
          <w:color w:val="auto"/>
          <w:sz w:val="28"/>
          <w:szCs w:val="28"/>
          <w:highlight w:val="none"/>
        </w:rPr>
        <w:t>行业发展和技术进步</w:t>
      </w:r>
      <w:r>
        <w:rPr>
          <w:rFonts w:hint="eastAsia" w:ascii="Arial" w:hAnsi="Arial" w:eastAsia="仿宋" w:cs="Arial"/>
          <w:color w:val="auto"/>
          <w:sz w:val="28"/>
          <w:szCs w:val="28"/>
          <w:highlight w:val="none"/>
          <w:lang w:eastAsia="zh-CN"/>
        </w:rPr>
        <w:t>，</w:t>
      </w:r>
      <w:r>
        <w:rPr>
          <w:rFonts w:hint="eastAsia" w:ascii="Arial" w:hAnsi="Arial" w:eastAsia="仿宋" w:cs="Arial"/>
          <w:color w:val="auto"/>
          <w:sz w:val="28"/>
          <w:szCs w:val="28"/>
          <w:highlight w:val="none"/>
          <w:lang w:val="en-US" w:eastAsia="zh-CN"/>
        </w:rPr>
        <w:t>推动多学科深度交叉融合，促发新的基础科学前沿</w:t>
      </w:r>
      <w:r>
        <w:rPr>
          <w:rFonts w:hint="default" w:ascii="Arial" w:hAnsi="Arial" w:eastAsia="仿宋" w:cs="Arial"/>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ascii="Arial" w:hAnsi="Arial" w:eastAsia="仿宋" w:cs="Arial"/>
          <w:color w:val="auto"/>
          <w:sz w:val="28"/>
          <w:szCs w:val="28"/>
          <w:highlight w:val="none"/>
          <w:lang w:val="en-US" w:eastAsia="zh-CN"/>
        </w:rPr>
      </w:pPr>
      <w:r>
        <w:rPr>
          <w:rFonts w:hint="eastAsia" w:ascii="Arial" w:hAnsi="Arial" w:eastAsia="仿宋" w:cs="Arial"/>
          <w:color w:val="auto"/>
          <w:sz w:val="28"/>
          <w:szCs w:val="28"/>
          <w:highlight w:val="none"/>
          <w:lang w:val="en-US" w:eastAsia="zh-CN"/>
        </w:rPr>
        <w:t>展示范围包括：桥梁、隧道、地下空间、市政道路、轨道交通等领域新技术、新产品、新工艺、新材料；重点高校及科研院所科技创新成果、重大原创性成果；施工机械设备及配套；测绘、测量、检测、监测仪器与设备；防水、防火、防腐、安防设备与新材料；通风、照明、通讯设备技术与产品；管理、运营、维护及相关设施设备单位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8"/>
          <w:szCs w:val="28"/>
        </w:rPr>
      </w:pPr>
      <w:r>
        <w:rPr>
          <w:rFonts w:hint="eastAsia" w:ascii="黑体" w:hAnsi="黑体" w:eastAsia="黑体" w:cs="黑体"/>
          <w:b/>
          <w:bCs/>
          <w:color w:val="auto"/>
          <w:sz w:val="28"/>
          <w:szCs w:val="28"/>
          <w:lang w:val="en-US" w:eastAsia="zh-CN"/>
        </w:rPr>
        <w:t>七</w:t>
      </w:r>
      <w:r>
        <w:rPr>
          <w:rFonts w:hint="eastAsia" w:ascii="黑体" w:hAnsi="黑体" w:eastAsia="黑体" w:cs="黑体"/>
          <w:b/>
          <w:bCs/>
          <w:color w:val="auto"/>
          <w:sz w:val="28"/>
          <w:szCs w:val="28"/>
        </w:rPr>
        <w:t>、</w:t>
      </w:r>
      <w:r>
        <w:rPr>
          <w:rFonts w:hint="eastAsia" w:ascii="黑体" w:hAnsi="黑体" w:eastAsia="黑体" w:cs="黑体"/>
          <w:b/>
          <w:bCs/>
          <w:color w:val="auto"/>
          <w:sz w:val="28"/>
          <w:szCs w:val="28"/>
          <w:lang w:val="en-US" w:eastAsia="zh-CN"/>
        </w:rPr>
        <w:t>大会</w:t>
      </w:r>
      <w:r>
        <w:rPr>
          <w:rFonts w:hint="eastAsia" w:ascii="黑体" w:hAnsi="黑体" w:eastAsia="黑体" w:cs="黑体"/>
          <w:b/>
          <w:bCs/>
          <w:color w:val="auto"/>
          <w:sz w:val="28"/>
          <w:szCs w:val="28"/>
        </w:rPr>
        <w:t>秘书处</w:t>
      </w:r>
    </w:p>
    <w:p>
      <w:pPr>
        <w:pStyle w:val="14"/>
        <w:keepNext w:val="0"/>
        <w:keepLines w:val="0"/>
        <w:pageBreakBefore w:val="0"/>
        <w:widowControl w:val="0"/>
        <w:kinsoku/>
        <w:wordWrap/>
        <w:overflowPunct/>
        <w:topLinePunct w:val="0"/>
        <w:autoSpaceDE/>
        <w:autoSpaceDN/>
        <w:bidi w:val="0"/>
        <w:adjustRightInd/>
        <w:snapToGrid/>
        <w:spacing w:after="0" w:line="360" w:lineRule="auto"/>
        <w:ind w:firstLine="528" w:firstLineChars="200"/>
        <w:textAlignment w:val="auto"/>
        <w:rPr>
          <w:rFonts w:hint="eastAsia" w:ascii="Arial" w:hAnsi="Arial" w:eastAsia="宋体" w:cs="Arial"/>
          <w:color w:val="auto"/>
          <w:kern w:val="2"/>
          <w:sz w:val="28"/>
          <w:szCs w:val="28"/>
          <w:lang w:val="en-US" w:eastAsia="zh-CN" w:bidi="ar-SA"/>
        </w:rPr>
      </w:pPr>
      <w:r>
        <w:rPr>
          <w:rFonts w:hint="eastAsia" w:ascii="仿宋" w:hAnsi="仿宋" w:eastAsia="仿宋" w:cs="仿宋"/>
          <w:kern w:val="2"/>
          <w:sz w:val="28"/>
          <w:szCs w:val="28"/>
          <w:highlight w:val="none"/>
          <w:lang w:val="en-US" w:eastAsia="zh-CN" w:bidi="ar-SA"/>
        </w:rPr>
        <w:t>联系人：王 翔</w:t>
      </w:r>
      <w:r>
        <w:rPr>
          <w:rFonts w:hint="eastAsia" w:ascii="Arial" w:hAnsi="Arial" w:cs="Arial"/>
          <w:color w:val="auto"/>
          <w:kern w:val="2"/>
          <w:sz w:val="28"/>
          <w:szCs w:val="28"/>
          <w:lang w:val="en-US" w:eastAsia="zh-CN" w:bidi="ar-SA"/>
        </w:rPr>
        <w:t>17317538277</w:t>
      </w:r>
      <w:r>
        <w:rPr>
          <w:rFonts w:hint="eastAsia" w:ascii="Arial" w:hAnsi="Arial" w:eastAsia="宋体" w:cs="Arial"/>
          <w:color w:val="auto"/>
          <w:kern w:val="2"/>
          <w:sz w:val="28"/>
          <w:szCs w:val="28"/>
          <w:lang w:val="en-US" w:eastAsia="zh-CN" w:bidi="ar-SA"/>
        </w:rPr>
        <w:t xml:space="preserve">  </w:t>
      </w:r>
      <w:r>
        <w:rPr>
          <w:rFonts w:hint="eastAsia" w:ascii="Arial" w:hAnsi="Arial" w:cs="Arial"/>
          <w:color w:val="auto"/>
          <w:kern w:val="2"/>
          <w:sz w:val="28"/>
          <w:szCs w:val="28"/>
          <w:lang w:val="en-US" w:eastAsia="zh-CN" w:bidi="ar-SA"/>
        </w:rPr>
        <w:t xml:space="preserve"> </w:t>
      </w:r>
      <w:r>
        <w:rPr>
          <w:rFonts w:hint="eastAsia" w:ascii="仿宋" w:hAnsi="仿宋" w:eastAsia="仿宋" w:cs="仿宋"/>
          <w:kern w:val="2"/>
          <w:sz w:val="28"/>
          <w:szCs w:val="28"/>
          <w:highlight w:val="none"/>
          <w:lang w:val="en-US" w:eastAsia="zh-CN" w:bidi="ar-SA"/>
        </w:rPr>
        <w:t>王 萌</w:t>
      </w:r>
      <w:r>
        <w:rPr>
          <w:rFonts w:hint="eastAsia" w:ascii="Arial" w:hAnsi="Arial" w:cs="Arial"/>
          <w:color w:val="auto"/>
          <w:kern w:val="2"/>
          <w:sz w:val="28"/>
          <w:szCs w:val="28"/>
          <w:lang w:val="en-US" w:eastAsia="zh-CN" w:bidi="ar-SA"/>
        </w:rPr>
        <w:t>15021822869</w:t>
      </w:r>
      <w:r>
        <w:rPr>
          <w:rFonts w:hint="eastAsia" w:ascii="Arial" w:hAnsi="Arial" w:eastAsia="宋体" w:cs="Arial"/>
          <w:color w:val="auto"/>
          <w:kern w:val="2"/>
          <w:sz w:val="28"/>
          <w:szCs w:val="28"/>
          <w:lang w:val="en-US" w:eastAsia="zh-CN" w:bidi="ar-SA"/>
        </w:rPr>
        <w:t xml:space="preserve">   </w:t>
      </w:r>
    </w:p>
    <w:p>
      <w:pPr>
        <w:ind w:firstLine="528" w:firstLineChars="200"/>
        <w:rPr>
          <w:rFonts w:hint="eastAsia" w:ascii="Arial" w:hAnsi="Arial" w:cs="Arial"/>
          <w:color w:val="auto"/>
          <w:kern w:val="2"/>
          <w:sz w:val="28"/>
          <w:szCs w:val="28"/>
          <w:highlight w:val="none"/>
          <w:lang w:val="en-US" w:eastAsia="zh-CN" w:bidi="ar-SA"/>
        </w:rPr>
      </w:pPr>
      <w:r>
        <w:rPr>
          <w:rFonts w:hint="eastAsia" w:ascii="仿宋" w:hAnsi="仿宋" w:eastAsia="仿宋" w:cs="仿宋"/>
          <w:sz w:val="28"/>
          <w:szCs w:val="28"/>
          <w:highlight w:val="none"/>
          <w:lang w:val="en-US" w:eastAsia="zh-CN"/>
        </w:rPr>
        <w:t>邮  箱：</w:t>
      </w:r>
      <w:r>
        <w:rPr>
          <w:rFonts w:hint="eastAsia" w:ascii="Arial" w:hAnsi="Arial" w:cs="Arial"/>
          <w:color w:val="auto"/>
          <w:kern w:val="2"/>
          <w:sz w:val="28"/>
          <w:szCs w:val="28"/>
          <w:highlight w:val="none"/>
          <w:lang w:val="en-US" w:eastAsia="zh-CN" w:bidi="ar-SA"/>
        </w:rPr>
        <w:t>xiang.wang</w:t>
      </w:r>
      <w:r>
        <w:rPr>
          <w:rFonts w:hint="eastAsia" w:ascii="Arial" w:hAnsi="Arial" w:eastAsia="宋体" w:cs="Arial"/>
          <w:color w:val="auto"/>
          <w:kern w:val="2"/>
          <w:sz w:val="28"/>
          <w:szCs w:val="28"/>
          <w:highlight w:val="none"/>
          <w:lang w:val="en-US" w:eastAsia="zh-CN" w:bidi="ar-SA"/>
        </w:rPr>
        <w:t>@wintimechina.com</w:t>
      </w:r>
      <w:r>
        <w:rPr>
          <w:rFonts w:hint="eastAsia" w:ascii="Arial" w:hAnsi="Arial" w:cs="Arial"/>
          <w:color w:val="auto"/>
          <w:kern w:val="2"/>
          <w:sz w:val="28"/>
          <w:szCs w:val="28"/>
          <w:highlight w:val="none"/>
          <w:lang w:val="en-US" w:eastAsia="zh-CN" w:bidi="ar-SA"/>
        </w:rPr>
        <w:t xml:space="preserve">   </w:t>
      </w:r>
    </w:p>
    <w:p>
      <w:pPr>
        <w:ind w:firstLine="528" w:firstLineChars="200"/>
        <w:rPr>
          <w:rFonts w:hint="eastAsia" w:ascii="Arial" w:hAnsi="Arial" w:cs="Arial"/>
          <w:color w:val="auto"/>
          <w:kern w:val="2"/>
          <w:sz w:val="28"/>
          <w:szCs w:val="28"/>
          <w:lang w:val="en-US" w:eastAsia="zh-CN" w:bidi="ar-SA"/>
        </w:rPr>
      </w:pPr>
      <w:r>
        <w:rPr>
          <w:rFonts w:hint="eastAsia" w:ascii="仿宋" w:hAnsi="仿宋" w:eastAsia="仿宋" w:cs="仿宋"/>
          <w:kern w:val="2"/>
          <w:sz w:val="28"/>
          <w:szCs w:val="28"/>
          <w:highlight w:val="none"/>
          <w:lang w:val="en-US" w:eastAsia="zh-CN" w:bidi="ar-SA"/>
        </w:rPr>
        <w:t>网  址：</w:t>
      </w:r>
      <w:r>
        <w:rPr>
          <w:rFonts w:hint="eastAsia" w:ascii="Arial" w:hAnsi="Arial" w:cs="Arial"/>
          <w:color w:val="auto"/>
          <w:kern w:val="2"/>
          <w:sz w:val="28"/>
          <w:szCs w:val="28"/>
          <w:highlight w:val="none"/>
          <w:lang w:val="en-US" w:eastAsia="zh-CN" w:bidi="ar-SA"/>
        </w:rPr>
        <w:t>http://www.ibtcevents.com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Arial" w:hAnsi="Arial" w:eastAsia="宋体" w:cs="Arial"/>
          <w:color w:val="auto"/>
          <w:kern w:val="2"/>
          <w:sz w:val="28"/>
          <w:szCs w:val="28"/>
          <w:lang w:val="en-US" w:eastAsia="zh-CN" w:bidi="ar-SA"/>
        </w:rPr>
      </w:pPr>
      <w:bookmarkStart w:id="1" w:name="_GoBack"/>
      <w:bookmarkEnd w:id="1"/>
      <w:r>
        <w:rPr>
          <w:rFonts w:hint="eastAsia" w:ascii="Arial" w:hAnsi="Arial" w:cs="Arial"/>
          <w:color w:val="auto"/>
          <w:kern w:val="2"/>
          <w:sz w:val="28"/>
          <w:szCs w:val="28"/>
          <w:lang w:val="en-US" w:eastAsia="zh-CN" w:bidi="ar-SA"/>
        </w:rPr>
        <w:t xml:space="preserve">                             </w:t>
      </w:r>
    </w:p>
    <w:sectPr>
      <w:headerReference r:id="rId3" w:type="default"/>
      <w:footerReference r:id="rId4" w:type="default"/>
      <w:pgSz w:w="11906" w:h="16838"/>
      <w:pgMar w:top="1440" w:right="1797" w:bottom="850" w:left="1797" w:header="851" w:footer="850" w:gutter="0"/>
      <w:pgNumType w:fmt="decimal" w:start="1"/>
      <w:cols w:space="720" w:num="1"/>
      <w:docGrid w:type="linesAndChars" w:linePitch="312"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2zrODFAQAAkAMAAA4AAAAAAAAAAQAgAAAAHgEAAGRycy9lMm9Eb2MueG1s&#10;UEsFBgAAAAAGAAYAWQEAAFUFA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4A8AD"/>
    <w:multiLevelType w:val="singleLevel"/>
    <w:tmpl w:val="8F34A8A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ZTZhNmYxNjJiN2QzZTVjMWQzMjA1MzVmYzdlM2EifQ=="/>
    <w:docVar w:name="KSO_WPS_MARK_KEY" w:val="399d2517-ff9c-400b-ba49-0f8661d7d423"/>
  </w:docVars>
  <w:rsids>
    <w:rsidRoot w:val="1CBB581F"/>
    <w:rsid w:val="00074459"/>
    <w:rsid w:val="000F5645"/>
    <w:rsid w:val="002B200B"/>
    <w:rsid w:val="003357D8"/>
    <w:rsid w:val="003C47F7"/>
    <w:rsid w:val="00480D2A"/>
    <w:rsid w:val="00636EE7"/>
    <w:rsid w:val="00731666"/>
    <w:rsid w:val="009B15F6"/>
    <w:rsid w:val="00CC775B"/>
    <w:rsid w:val="00E55A55"/>
    <w:rsid w:val="00F34577"/>
    <w:rsid w:val="012670EA"/>
    <w:rsid w:val="016C4490"/>
    <w:rsid w:val="0186307A"/>
    <w:rsid w:val="01E928B5"/>
    <w:rsid w:val="01F9124D"/>
    <w:rsid w:val="02300DC0"/>
    <w:rsid w:val="023D615F"/>
    <w:rsid w:val="025D08EA"/>
    <w:rsid w:val="034E2CBA"/>
    <w:rsid w:val="038A7E04"/>
    <w:rsid w:val="03906A9D"/>
    <w:rsid w:val="03D63DFF"/>
    <w:rsid w:val="03DC5375"/>
    <w:rsid w:val="03F14E1C"/>
    <w:rsid w:val="04247911"/>
    <w:rsid w:val="04293179"/>
    <w:rsid w:val="047A5F30"/>
    <w:rsid w:val="04B30C95"/>
    <w:rsid w:val="04BF1424"/>
    <w:rsid w:val="04C01618"/>
    <w:rsid w:val="04FE1C2F"/>
    <w:rsid w:val="051A012D"/>
    <w:rsid w:val="05D87FF7"/>
    <w:rsid w:val="0661309E"/>
    <w:rsid w:val="066F2192"/>
    <w:rsid w:val="06732DD2"/>
    <w:rsid w:val="06A85AF0"/>
    <w:rsid w:val="06AB431A"/>
    <w:rsid w:val="06E00432"/>
    <w:rsid w:val="07041C7C"/>
    <w:rsid w:val="078018D9"/>
    <w:rsid w:val="07BF3D2E"/>
    <w:rsid w:val="07DE24CD"/>
    <w:rsid w:val="07F41CF0"/>
    <w:rsid w:val="081D54B2"/>
    <w:rsid w:val="082066B3"/>
    <w:rsid w:val="08762705"/>
    <w:rsid w:val="08A35757"/>
    <w:rsid w:val="08DF5BD0"/>
    <w:rsid w:val="08EE5EBD"/>
    <w:rsid w:val="08F75074"/>
    <w:rsid w:val="09954E0D"/>
    <w:rsid w:val="09B97AB8"/>
    <w:rsid w:val="09D75426"/>
    <w:rsid w:val="0A2337E6"/>
    <w:rsid w:val="0A40121D"/>
    <w:rsid w:val="0AB1556F"/>
    <w:rsid w:val="0AB6347E"/>
    <w:rsid w:val="0ACB3C8E"/>
    <w:rsid w:val="0ACC3F78"/>
    <w:rsid w:val="0AE31100"/>
    <w:rsid w:val="0AF017B6"/>
    <w:rsid w:val="0B357156"/>
    <w:rsid w:val="0BD52526"/>
    <w:rsid w:val="0BDB2E8D"/>
    <w:rsid w:val="0C0E135D"/>
    <w:rsid w:val="0C2E4FAD"/>
    <w:rsid w:val="0C5150AF"/>
    <w:rsid w:val="0C863ABB"/>
    <w:rsid w:val="0CF54541"/>
    <w:rsid w:val="0D407866"/>
    <w:rsid w:val="0D411534"/>
    <w:rsid w:val="0D42382D"/>
    <w:rsid w:val="0DFD5E26"/>
    <w:rsid w:val="0E033471"/>
    <w:rsid w:val="0E4C6D98"/>
    <w:rsid w:val="0E5E7EC3"/>
    <w:rsid w:val="0E903615"/>
    <w:rsid w:val="0E912047"/>
    <w:rsid w:val="0F0814EE"/>
    <w:rsid w:val="0F2C7FC2"/>
    <w:rsid w:val="0FE16FFE"/>
    <w:rsid w:val="0FE45294"/>
    <w:rsid w:val="10125409"/>
    <w:rsid w:val="1092654A"/>
    <w:rsid w:val="10997161"/>
    <w:rsid w:val="10A80F43"/>
    <w:rsid w:val="10F70AF5"/>
    <w:rsid w:val="110534BF"/>
    <w:rsid w:val="112D191F"/>
    <w:rsid w:val="11691059"/>
    <w:rsid w:val="116F2395"/>
    <w:rsid w:val="11773799"/>
    <w:rsid w:val="119105B0"/>
    <w:rsid w:val="11AB0A92"/>
    <w:rsid w:val="11D070B4"/>
    <w:rsid w:val="11D55F53"/>
    <w:rsid w:val="120D5E88"/>
    <w:rsid w:val="122B4561"/>
    <w:rsid w:val="124460BD"/>
    <w:rsid w:val="1249446A"/>
    <w:rsid w:val="127C5999"/>
    <w:rsid w:val="129C4AFB"/>
    <w:rsid w:val="12B17D6C"/>
    <w:rsid w:val="12DE4197"/>
    <w:rsid w:val="13076D7C"/>
    <w:rsid w:val="13143B13"/>
    <w:rsid w:val="13267A75"/>
    <w:rsid w:val="1338347A"/>
    <w:rsid w:val="13434203"/>
    <w:rsid w:val="135179A8"/>
    <w:rsid w:val="13741F37"/>
    <w:rsid w:val="138A237B"/>
    <w:rsid w:val="14164D9C"/>
    <w:rsid w:val="157D3325"/>
    <w:rsid w:val="15806B32"/>
    <w:rsid w:val="15B34122"/>
    <w:rsid w:val="15D942D4"/>
    <w:rsid w:val="15EA47D8"/>
    <w:rsid w:val="161F428F"/>
    <w:rsid w:val="168801D3"/>
    <w:rsid w:val="16AC39FC"/>
    <w:rsid w:val="16DA0303"/>
    <w:rsid w:val="16DC051F"/>
    <w:rsid w:val="16E875E1"/>
    <w:rsid w:val="16FA74C1"/>
    <w:rsid w:val="170C7476"/>
    <w:rsid w:val="1740285C"/>
    <w:rsid w:val="17656B71"/>
    <w:rsid w:val="177469AA"/>
    <w:rsid w:val="17BA4A97"/>
    <w:rsid w:val="17E80E79"/>
    <w:rsid w:val="17F92A0B"/>
    <w:rsid w:val="180856D2"/>
    <w:rsid w:val="18406ADB"/>
    <w:rsid w:val="1844637C"/>
    <w:rsid w:val="18ED07C2"/>
    <w:rsid w:val="19017DC9"/>
    <w:rsid w:val="191D135C"/>
    <w:rsid w:val="192A37C4"/>
    <w:rsid w:val="192B12EA"/>
    <w:rsid w:val="196019C7"/>
    <w:rsid w:val="19984315"/>
    <w:rsid w:val="19BD1366"/>
    <w:rsid w:val="19F10F35"/>
    <w:rsid w:val="19F95EFB"/>
    <w:rsid w:val="1A010D94"/>
    <w:rsid w:val="1A2A6467"/>
    <w:rsid w:val="1A7A5961"/>
    <w:rsid w:val="1A82318C"/>
    <w:rsid w:val="1A9B676C"/>
    <w:rsid w:val="1AAD577A"/>
    <w:rsid w:val="1AF501E0"/>
    <w:rsid w:val="1AFC2F3E"/>
    <w:rsid w:val="1B1C514A"/>
    <w:rsid w:val="1B3F7B0E"/>
    <w:rsid w:val="1B7F3286"/>
    <w:rsid w:val="1B845674"/>
    <w:rsid w:val="1B9C202B"/>
    <w:rsid w:val="1BA535D6"/>
    <w:rsid w:val="1BDD4CF4"/>
    <w:rsid w:val="1BE0460E"/>
    <w:rsid w:val="1C2827F8"/>
    <w:rsid w:val="1C555664"/>
    <w:rsid w:val="1C696BD3"/>
    <w:rsid w:val="1C740F63"/>
    <w:rsid w:val="1CBB581F"/>
    <w:rsid w:val="1CDA685C"/>
    <w:rsid w:val="1D33076D"/>
    <w:rsid w:val="1DEF28E6"/>
    <w:rsid w:val="1E3816CB"/>
    <w:rsid w:val="1E3E386E"/>
    <w:rsid w:val="1E8F40C9"/>
    <w:rsid w:val="1EBE0579"/>
    <w:rsid w:val="1EDD3086"/>
    <w:rsid w:val="1FC55FF4"/>
    <w:rsid w:val="1FDC5D5D"/>
    <w:rsid w:val="1FF24910"/>
    <w:rsid w:val="20631369"/>
    <w:rsid w:val="207B66B3"/>
    <w:rsid w:val="2080016D"/>
    <w:rsid w:val="20B171FA"/>
    <w:rsid w:val="20FC1100"/>
    <w:rsid w:val="214903AC"/>
    <w:rsid w:val="217F40A7"/>
    <w:rsid w:val="218C0168"/>
    <w:rsid w:val="21ED3241"/>
    <w:rsid w:val="22900D3A"/>
    <w:rsid w:val="229070D2"/>
    <w:rsid w:val="23211E65"/>
    <w:rsid w:val="232271C0"/>
    <w:rsid w:val="23D81F94"/>
    <w:rsid w:val="23D85380"/>
    <w:rsid w:val="245E02DF"/>
    <w:rsid w:val="246D7289"/>
    <w:rsid w:val="24822C44"/>
    <w:rsid w:val="24FD2A9C"/>
    <w:rsid w:val="2512354C"/>
    <w:rsid w:val="25966A12"/>
    <w:rsid w:val="25F06C5A"/>
    <w:rsid w:val="262407E8"/>
    <w:rsid w:val="26C1503C"/>
    <w:rsid w:val="26C16DEA"/>
    <w:rsid w:val="26CB5D5A"/>
    <w:rsid w:val="26FB054E"/>
    <w:rsid w:val="276A5F64"/>
    <w:rsid w:val="277976C4"/>
    <w:rsid w:val="277A3B4B"/>
    <w:rsid w:val="279431F1"/>
    <w:rsid w:val="27CB0F2B"/>
    <w:rsid w:val="27DA1E6F"/>
    <w:rsid w:val="28177609"/>
    <w:rsid w:val="283635B9"/>
    <w:rsid w:val="288A72C9"/>
    <w:rsid w:val="28A4093D"/>
    <w:rsid w:val="28CB48A8"/>
    <w:rsid w:val="28D231C0"/>
    <w:rsid w:val="2939535D"/>
    <w:rsid w:val="29544032"/>
    <w:rsid w:val="29C235A5"/>
    <w:rsid w:val="2A29436A"/>
    <w:rsid w:val="2A2953D2"/>
    <w:rsid w:val="2A4F55EA"/>
    <w:rsid w:val="2A93326F"/>
    <w:rsid w:val="2AEC6278"/>
    <w:rsid w:val="2AEE04A6"/>
    <w:rsid w:val="2AF43C32"/>
    <w:rsid w:val="2B057E2F"/>
    <w:rsid w:val="2B120240"/>
    <w:rsid w:val="2B48376F"/>
    <w:rsid w:val="2B4E46A4"/>
    <w:rsid w:val="2B937D51"/>
    <w:rsid w:val="2C0559CB"/>
    <w:rsid w:val="2C091017"/>
    <w:rsid w:val="2C0D5FDD"/>
    <w:rsid w:val="2C4613F5"/>
    <w:rsid w:val="2C640943"/>
    <w:rsid w:val="2CC67BBB"/>
    <w:rsid w:val="2CE35185"/>
    <w:rsid w:val="2CF747ED"/>
    <w:rsid w:val="2D4D30A6"/>
    <w:rsid w:val="2D6D1A79"/>
    <w:rsid w:val="2D734AAD"/>
    <w:rsid w:val="2DCB3E87"/>
    <w:rsid w:val="2DE8665E"/>
    <w:rsid w:val="2DED531B"/>
    <w:rsid w:val="2DF05288"/>
    <w:rsid w:val="2E565440"/>
    <w:rsid w:val="2E627104"/>
    <w:rsid w:val="2E821554"/>
    <w:rsid w:val="2E8E256F"/>
    <w:rsid w:val="2EBB1AE8"/>
    <w:rsid w:val="2EF35FAE"/>
    <w:rsid w:val="2FE029D7"/>
    <w:rsid w:val="2FEF5619"/>
    <w:rsid w:val="2FFE70AB"/>
    <w:rsid w:val="30130062"/>
    <w:rsid w:val="30332E04"/>
    <w:rsid w:val="30A604E2"/>
    <w:rsid w:val="31125B09"/>
    <w:rsid w:val="314D535F"/>
    <w:rsid w:val="318F2F4A"/>
    <w:rsid w:val="319C3C90"/>
    <w:rsid w:val="31A32C69"/>
    <w:rsid w:val="31A35A6A"/>
    <w:rsid w:val="31D71BB7"/>
    <w:rsid w:val="31DB7AD9"/>
    <w:rsid w:val="31FD4A1F"/>
    <w:rsid w:val="32381365"/>
    <w:rsid w:val="32391D96"/>
    <w:rsid w:val="32522391"/>
    <w:rsid w:val="326F1442"/>
    <w:rsid w:val="32747406"/>
    <w:rsid w:val="32911D66"/>
    <w:rsid w:val="32AE6532"/>
    <w:rsid w:val="32C51AFD"/>
    <w:rsid w:val="32C71C2C"/>
    <w:rsid w:val="32DB20ED"/>
    <w:rsid w:val="32E225C2"/>
    <w:rsid w:val="330C592C"/>
    <w:rsid w:val="33460DA3"/>
    <w:rsid w:val="3351504C"/>
    <w:rsid w:val="335E7F24"/>
    <w:rsid w:val="338D69D1"/>
    <w:rsid w:val="33A1422B"/>
    <w:rsid w:val="33EC218B"/>
    <w:rsid w:val="33ED56C2"/>
    <w:rsid w:val="340A7185"/>
    <w:rsid w:val="34930017"/>
    <w:rsid w:val="349E2EFC"/>
    <w:rsid w:val="34AC2E87"/>
    <w:rsid w:val="35150A2C"/>
    <w:rsid w:val="353572E4"/>
    <w:rsid w:val="35743442"/>
    <w:rsid w:val="35860C9C"/>
    <w:rsid w:val="35926214"/>
    <w:rsid w:val="35B51348"/>
    <w:rsid w:val="35D445C7"/>
    <w:rsid w:val="36204D65"/>
    <w:rsid w:val="364A2958"/>
    <w:rsid w:val="36547C73"/>
    <w:rsid w:val="365732C7"/>
    <w:rsid w:val="36716A5E"/>
    <w:rsid w:val="368E4F3A"/>
    <w:rsid w:val="36D861B6"/>
    <w:rsid w:val="36E039FE"/>
    <w:rsid w:val="36E678A9"/>
    <w:rsid w:val="36E94AC4"/>
    <w:rsid w:val="37622AE2"/>
    <w:rsid w:val="376564FA"/>
    <w:rsid w:val="377511E6"/>
    <w:rsid w:val="37922E3E"/>
    <w:rsid w:val="385178A7"/>
    <w:rsid w:val="38547ABE"/>
    <w:rsid w:val="387B14EE"/>
    <w:rsid w:val="388A43FF"/>
    <w:rsid w:val="38A038FA"/>
    <w:rsid w:val="38A72AF7"/>
    <w:rsid w:val="38AD702E"/>
    <w:rsid w:val="38EE52C0"/>
    <w:rsid w:val="38FF3ECD"/>
    <w:rsid w:val="393B021F"/>
    <w:rsid w:val="39754565"/>
    <w:rsid w:val="39C71F97"/>
    <w:rsid w:val="3A5C534F"/>
    <w:rsid w:val="3AA007DD"/>
    <w:rsid w:val="3ABC7B9C"/>
    <w:rsid w:val="3AD818AF"/>
    <w:rsid w:val="3AD924FC"/>
    <w:rsid w:val="3AED4B6B"/>
    <w:rsid w:val="3AEE4BD3"/>
    <w:rsid w:val="3B4362D2"/>
    <w:rsid w:val="3C141F4D"/>
    <w:rsid w:val="3C523AB2"/>
    <w:rsid w:val="3C963D3E"/>
    <w:rsid w:val="3C96463B"/>
    <w:rsid w:val="3CB75A2A"/>
    <w:rsid w:val="3CC4646D"/>
    <w:rsid w:val="3CE050A9"/>
    <w:rsid w:val="3CF67BAD"/>
    <w:rsid w:val="3CFE46E8"/>
    <w:rsid w:val="3D0E0B83"/>
    <w:rsid w:val="3D48160B"/>
    <w:rsid w:val="3D672041"/>
    <w:rsid w:val="3D877557"/>
    <w:rsid w:val="3DBA23EC"/>
    <w:rsid w:val="3DDC47DD"/>
    <w:rsid w:val="3E002B70"/>
    <w:rsid w:val="3E2B6B0E"/>
    <w:rsid w:val="3E7C1B1C"/>
    <w:rsid w:val="3F8642B2"/>
    <w:rsid w:val="3F8B10BB"/>
    <w:rsid w:val="3FB079A9"/>
    <w:rsid w:val="3FDF7A6A"/>
    <w:rsid w:val="40161C34"/>
    <w:rsid w:val="40233F31"/>
    <w:rsid w:val="402E0AE2"/>
    <w:rsid w:val="40356427"/>
    <w:rsid w:val="405759DA"/>
    <w:rsid w:val="40AE482F"/>
    <w:rsid w:val="40E340D5"/>
    <w:rsid w:val="40F40090"/>
    <w:rsid w:val="41894C7C"/>
    <w:rsid w:val="41D1217F"/>
    <w:rsid w:val="41D905D6"/>
    <w:rsid w:val="41F939B2"/>
    <w:rsid w:val="422B7AE1"/>
    <w:rsid w:val="42314042"/>
    <w:rsid w:val="42561CAE"/>
    <w:rsid w:val="429F5DD9"/>
    <w:rsid w:val="43395821"/>
    <w:rsid w:val="436A63E7"/>
    <w:rsid w:val="43AB46AF"/>
    <w:rsid w:val="43DF4995"/>
    <w:rsid w:val="44020D16"/>
    <w:rsid w:val="440B5E1C"/>
    <w:rsid w:val="441000C1"/>
    <w:rsid w:val="442742D8"/>
    <w:rsid w:val="443A3390"/>
    <w:rsid w:val="446731BD"/>
    <w:rsid w:val="44804CC7"/>
    <w:rsid w:val="44F8397F"/>
    <w:rsid w:val="44FC7513"/>
    <w:rsid w:val="45467DAC"/>
    <w:rsid w:val="454E0A4E"/>
    <w:rsid w:val="4560532E"/>
    <w:rsid w:val="4588524B"/>
    <w:rsid w:val="4596324C"/>
    <w:rsid w:val="45AA3413"/>
    <w:rsid w:val="46024FFD"/>
    <w:rsid w:val="46447445"/>
    <w:rsid w:val="465A3E0D"/>
    <w:rsid w:val="469A6FE4"/>
    <w:rsid w:val="472965B9"/>
    <w:rsid w:val="47356D0C"/>
    <w:rsid w:val="473C4870"/>
    <w:rsid w:val="47495045"/>
    <w:rsid w:val="4766336A"/>
    <w:rsid w:val="47980D67"/>
    <w:rsid w:val="47BE2DD2"/>
    <w:rsid w:val="480706A9"/>
    <w:rsid w:val="483B0352"/>
    <w:rsid w:val="48866ABE"/>
    <w:rsid w:val="488D379A"/>
    <w:rsid w:val="48EF70C4"/>
    <w:rsid w:val="491C31F4"/>
    <w:rsid w:val="49365169"/>
    <w:rsid w:val="493F4206"/>
    <w:rsid w:val="49906431"/>
    <w:rsid w:val="499501B3"/>
    <w:rsid w:val="49B1000A"/>
    <w:rsid w:val="49EE386C"/>
    <w:rsid w:val="49F655C5"/>
    <w:rsid w:val="4A013973"/>
    <w:rsid w:val="4A3B288C"/>
    <w:rsid w:val="4A8D10A4"/>
    <w:rsid w:val="4A936FB7"/>
    <w:rsid w:val="4AAB57B2"/>
    <w:rsid w:val="4AF4253D"/>
    <w:rsid w:val="4B010CC9"/>
    <w:rsid w:val="4B155A8A"/>
    <w:rsid w:val="4B180189"/>
    <w:rsid w:val="4B302B53"/>
    <w:rsid w:val="4B355E76"/>
    <w:rsid w:val="4B943939"/>
    <w:rsid w:val="4BBB217F"/>
    <w:rsid w:val="4BBF147F"/>
    <w:rsid w:val="4BDA60D4"/>
    <w:rsid w:val="4C1D07C3"/>
    <w:rsid w:val="4C56266F"/>
    <w:rsid w:val="4C5679C7"/>
    <w:rsid w:val="4C651E42"/>
    <w:rsid w:val="4C7B1665"/>
    <w:rsid w:val="4C9919FA"/>
    <w:rsid w:val="4CB23241"/>
    <w:rsid w:val="4CBF54FF"/>
    <w:rsid w:val="4CDB3223"/>
    <w:rsid w:val="4CF85112"/>
    <w:rsid w:val="4D9A0DC4"/>
    <w:rsid w:val="4DAD1CF2"/>
    <w:rsid w:val="4DC45777"/>
    <w:rsid w:val="4DD82598"/>
    <w:rsid w:val="4DDA23BB"/>
    <w:rsid w:val="4DDE7B20"/>
    <w:rsid w:val="4DEA7721"/>
    <w:rsid w:val="4E5A3A25"/>
    <w:rsid w:val="4E6F51FA"/>
    <w:rsid w:val="4ED969FB"/>
    <w:rsid w:val="4EF658F1"/>
    <w:rsid w:val="4F513B5C"/>
    <w:rsid w:val="4F650E32"/>
    <w:rsid w:val="4FB120D3"/>
    <w:rsid w:val="4FCD667C"/>
    <w:rsid w:val="4FF02FB1"/>
    <w:rsid w:val="500B3F63"/>
    <w:rsid w:val="500D2340"/>
    <w:rsid w:val="50AB7BC2"/>
    <w:rsid w:val="50D00129"/>
    <w:rsid w:val="50D17AA6"/>
    <w:rsid w:val="51491D32"/>
    <w:rsid w:val="5158009A"/>
    <w:rsid w:val="515F7D36"/>
    <w:rsid w:val="516923D4"/>
    <w:rsid w:val="51856AE2"/>
    <w:rsid w:val="51A032AF"/>
    <w:rsid w:val="51AE428B"/>
    <w:rsid w:val="51C615D4"/>
    <w:rsid w:val="51D60662"/>
    <w:rsid w:val="523E5257"/>
    <w:rsid w:val="52431A89"/>
    <w:rsid w:val="52644B57"/>
    <w:rsid w:val="526A6404"/>
    <w:rsid w:val="528D5323"/>
    <w:rsid w:val="52FF737F"/>
    <w:rsid w:val="536C1D08"/>
    <w:rsid w:val="537C1729"/>
    <w:rsid w:val="537F6E33"/>
    <w:rsid w:val="54CA318A"/>
    <w:rsid w:val="551B27B0"/>
    <w:rsid w:val="56151E95"/>
    <w:rsid w:val="563E289A"/>
    <w:rsid w:val="567E037B"/>
    <w:rsid w:val="56A874FB"/>
    <w:rsid w:val="56CB5742"/>
    <w:rsid w:val="56F34BE8"/>
    <w:rsid w:val="56F35579"/>
    <w:rsid w:val="56FB050F"/>
    <w:rsid w:val="57947A7F"/>
    <w:rsid w:val="57D93441"/>
    <w:rsid w:val="58315F63"/>
    <w:rsid w:val="58573D44"/>
    <w:rsid w:val="58FE1654"/>
    <w:rsid w:val="59142C73"/>
    <w:rsid w:val="59822285"/>
    <w:rsid w:val="59AC10B0"/>
    <w:rsid w:val="59DA4DD9"/>
    <w:rsid w:val="59E21F44"/>
    <w:rsid w:val="5A302603"/>
    <w:rsid w:val="5A382944"/>
    <w:rsid w:val="5A5C6332"/>
    <w:rsid w:val="5AFA5E4B"/>
    <w:rsid w:val="5B1855B0"/>
    <w:rsid w:val="5B4A6DD2"/>
    <w:rsid w:val="5B5E462C"/>
    <w:rsid w:val="5B6F7396"/>
    <w:rsid w:val="5B8322E4"/>
    <w:rsid w:val="5B9E711E"/>
    <w:rsid w:val="5BC817A1"/>
    <w:rsid w:val="5BEF076A"/>
    <w:rsid w:val="5BF60D08"/>
    <w:rsid w:val="5C2337AA"/>
    <w:rsid w:val="5C545A2F"/>
    <w:rsid w:val="5C576C90"/>
    <w:rsid w:val="5D26535D"/>
    <w:rsid w:val="5D2673CB"/>
    <w:rsid w:val="5D2F0F33"/>
    <w:rsid w:val="5D313B68"/>
    <w:rsid w:val="5D995DEF"/>
    <w:rsid w:val="5DAD3649"/>
    <w:rsid w:val="5DF66D9E"/>
    <w:rsid w:val="5DFD565F"/>
    <w:rsid w:val="5EA62B2C"/>
    <w:rsid w:val="5ED2780B"/>
    <w:rsid w:val="5ED35331"/>
    <w:rsid w:val="5ED60A9F"/>
    <w:rsid w:val="5F2B2A77"/>
    <w:rsid w:val="5F797C86"/>
    <w:rsid w:val="5F966995"/>
    <w:rsid w:val="5F9E4D5D"/>
    <w:rsid w:val="5FA611AB"/>
    <w:rsid w:val="60065733"/>
    <w:rsid w:val="60114363"/>
    <w:rsid w:val="606049A2"/>
    <w:rsid w:val="60665B69"/>
    <w:rsid w:val="60732B7C"/>
    <w:rsid w:val="60871DBE"/>
    <w:rsid w:val="609B5135"/>
    <w:rsid w:val="609D4E6C"/>
    <w:rsid w:val="60D70691"/>
    <w:rsid w:val="611F660B"/>
    <w:rsid w:val="6171498D"/>
    <w:rsid w:val="61773837"/>
    <w:rsid w:val="619E19A7"/>
    <w:rsid w:val="61D3787D"/>
    <w:rsid w:val="61EA4979"/>
    <w:rsid w:val="61ED1794"/>
    <w:rsid w:val="621E6D4C"/>
    <w:rsid w:val="62D047EE"/>
    <w:rsid w:val="62D17DD9"/>
    <w:rsid w:val="632E7E28"/>
    <w:rsid w:val="63316ACA"/>
    <w:rsid w:val="63D8579E"/>
    <w:rsid w:val="63F635D1"/>
    <w:rsid w:val="64560EF9"/>
    <w:rsid w:val="647C1FC7"/>
    <w:rsid w:val="64B96D77"/>
    <w:rsid w:val="65083A6A"/>
    <w:rsid w:val="65257F68"/>
    <w:rsid w:val="657B5DDA"/>
    <w:rsid w:val="65931376"/>
    <w:rsid w:val="65D425B6"/>
    <w:rsid w:val="660E4EA0"/>
    <w:rsid w:val="66751F24"/>
    <w:rsid w:val="66754F1F"/>
    <w:rsid w:val="66811040"/>
    <w:rsid w:val="668B0154"/>
    <w:rsid w:val="66A351FD"/>
    <w:rsid w:val="66AD48D9"/>
    <w:rsid w:val="66ED4AB6"/>
    <w:rsid w:val="66FB5425"/>
    <w:rsid w:val="67705236"/>
    <w:rsid w:val="67745914"/>
    <w:rsid w:val="679D028A"/>
    <w:rsid w:val="67AE7221"/>
    <w:rsid w:val="67DC6B15"/>
    <w:rsid w:val="68061B02"/>
    <w:rsid w:val="684C4348"/>
    <w:rsid w:val="68725BBA"/>
    <w:rsid w:val="6890151D"/>
    <w:rsid w:val="68B34B4F"/>
    <w:rsid w:val="68ED3955"/>
    <w:rsid w:val="69004F74"/>
    <w:rsid w:val="693A00BE"/>
    <w:rsid w:val="69564B94"/>
    <w:rsid w:val="696C260A"/>
    <w:rsid w:val="69B63885"/>
    <w:rsid w:val="69DE2B0D"/>
    <w:rsid w:val="6A3D42BC"/>
    <w:rsid w:val="6A417FF8"/>
    <w:rsid w:val="6A430E0F"/>
    <w:rsid w:val="6A505A87"/>
    <w:rsid w:val="6A5731B9"/>
    <w:rsid w:val="6A741527"/>
    <w:rsid w:val="6A7C6B7C"/>
    <w:rsid w:val="6A8B2F63"/>
    <w:rsid w:val="6AE1287C"/>
    <w:rsid w:val="6B556940"/>
    <w:rsid w:val="6B714C6D"/>
    <w:rsid w:val="6BA52ED4"/>
    <w:rsid w:val="6BEB5D1D"/>
    <w:rsid w:val="6C053A15"/>
    <w:rsid w:val="6C3867D3"/>
    <w:rsid w:val="6C4E766E"/>
    <w:rsid w:val="6CA03049"/>
    <w:rsid w:val="6CC56897"/>
    <w:rsid w:val="6CDA5ADC"/>
    <w:rsid w:val="6CF21078"/>
    <w:rsid w:val="6D0A2431"/>
    <w:rsid w:val="6D35102F"/>
    <w:rsid w:val="6D58002B"/>
    <w:rsid w:val="6D8343C6"/>
    <w:rsid w:val="6D8D04E2"/>
    <w:rsid w:val="6DB418AD"/>
    <w:rsid w:val="6DEA7FA1"/>
    <w:rsid w:val="6E0F7A08"/>
    <w:rsid w:val="6E2C2368"/>
    <w:rsid w:val="6E2E2092"/>
    <w:rsid w:val="6E5D4D76"/>
    <w:rsid w:val="6E6E542A"/>
    <w:rsid w:val="6EA92A78"/>
    <w:rsid w:val="6EB56801"/>
    <w:rsid w:val="6EF83436"/>
    <w:rsid w:val="6F181C91"/>
    <w:rsid w:val="6F2858C3"/>
    <w:rsid w:val="6F2A2D4B"/>
    <w:rsid w:val="6F343BCA"/>
    <w:rsid w:val="6FD64C81"/>
    <w:rsid w:val="702C664F"/>
    <w:rsid w:val="70447D89"/>
    <w:rsid w:val="70A25785"/>
    <w:rsid w:val="70C952C2"/>
    <w:rsid w:val="70DE63E6"/>
    <w:rsid w:val="70E62CA2"/>
    <w:rsid w:val="71303073"/>
    <w:rsid w:val="715F205A"/>
    <w:rsid w:val="71811046"/>
    <w:rsid w:val="718B3849"/>
    <w:rsid w:val="7236794D"/>
    <w:rsid w:val="72C84615"/>
    <w:rsid w:val="73012015"/>
    <w:rsid w:val="7306587D"/>
    <w:rsid w:val="735A3248"/>
    <w:rsid w:val="73B03968"/>
    <w:rsid w:val="73E868BA"/>
    <w:rsid w:val="74035E80"/>
    <w:rsid w:val="746960C4"/>
    <w:rsid w:val="74D20BB4"/>
    <w:rsid w:val="758A570A"/>
    <w:rsid w:val="75AF2657"/>
    <w:rsid w:val="75E11C8A"/>
    <w:rsid w:val="75FC6AC3"/>
    <w:rsid w:val="764E21D4"/>
    <w:rsid w:val="76624793"/>
    <w:rsid w:val="76F03730"/>
    <w:rsid w:val="770B16B4"/>
    <w:rsid w:val="77304C77"/>
    <w:rsid w:val="778A58E2"/>
    <w:rsid w:val="77935205"/>
    <w:rsid w:val="779835AC"/>
    <w:rsid w:val="77A073CB"/>
    <w:rsid w:val="78320EC2"/>
    <w:rsid w:val="783C0720"/>
    <w:rsid w:val="783E0E3C"/>
    <w:rsid w:val="786023C2"/>
    <w:rsid w:val="786A4E0C"/>
    <w:rsid w:val="7871747F"/>
    <w:rsid w:val="788D7DC9"/>
    <w:rsid w:val="78AD5095"/>
    <w:rsid w:val="78F06E3F"/>
    <w:rsid w:val="79431BA0"/>
    <w:rsid w:val="79992D33"/>
    <w:rsid w:val="799B52C3"/>
    <w:rsid w:val="79D13F02"/>
    <w:rsid w:val="79DC5151"/>
    <w:rsid w:val="7A3126BD"/>
    <w:rsid w:val="7A5F6DFA"/>
    <w:rsid w:val="7A7F0F4D"/>
    <w:rsid w:val="7AAB3F46"/>
    <w:rsid w:val="7B727BD7"/>
    <w:rsid w:val="7BC84E7F"/>
    <w:rsid w:val="7C9C2DAE"/>
    <w:rsid w:val="7CD10221"/>
    <w:rsid w:val="7CFA4F1F"/>
    <w:rsid w:val="7D1140FE"/>
    <w:rsid w:val="7D584F27"/>
    <w:rsid w:val="7DB36601"/>
    <w:rsid w:val="7E063C3A"/>
    <w:rsid w:val="7E2B6198"/>
    <w:rsid w:val="7E50224C"/>
    <w:rsid w:val="7E552263"/>
    <w:rsid w:val="7EA437FD"/>
    <w:rsid w:val="7EBE700C"/>
    <w:rsid w:val="7EE66720"/>
    <w:rsid w:val="7F227DB0"/>
    <w:rsid w:val="7F2F1CB8"/>
    <w:rsid w:val="7FBB6AD1"/>
    <w:rsid w:val="7FD9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line="360" w:lineRule="auto"/>
    </w:pPr>
    <w:rPr>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9"/>
    <w:basedOn w:val="1"/>
    <w:next w:val="1"/>
    <w:autoRedefine/>
    <w:semiHidden/>
    <w:qFormat/>
    <w:uiPriority w:val="0"/>
    <w:pPr>
      <w:jc w:val="left"/>
    </w:pPr>
    <w:rPr>
      <w:rFonts w:ascii="仿宋_GB2312" w:eastAsia="仿宋_GB2312" w:cs="仿宋_GB2312"/>
      <w:sz w:val="32"/>
      <w:szCs w:val="32"/>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Emphasis"/>
    <w:basedOn w:val="11"/>
    <w:autoRedefine/>
    <w:qFormat/>
    <w:uiPriority w:val="0"/>
    <w:rPr>
      <w:i/>
    </w:rPr>
  </w:style>
  <w:style w:type="paragraph" w:customStyle="1" w:styleId="14">
    <w:name w:val="正文文字"/>
    <w:next w:val="1"/>
    <w:autoRedefine/>
    <w:qFormat/>
    <w:uiPriority w:val="99"/>
    <w:pPr>
      <w:widowControl w:val="0"/>
      <w:spacing w:after="120"/>
      <w:jc w:val="both"/>
    </w:pPr>
    <w:rPr>
      <w:rFonts w:ascii="Calibri" w:hAnsi="Calibri" w:eastAsia="宋体" w:cs="Times New Roman"/>
      <w:kern w:val="2"/>
      <w:sz w:val="21"/>
      <w:lang w:val="en-US" w:eastAsia="zh-CN" w:bidi="ar-SA"/>
    </w:rPr>
  </w:style>
  <w:style w:type="paragraph" w:customStyle="1" w:styleId="15">
    <w:name w:val="正文首行缩进 21"/>
    <w:basedOn w:val="16"/>
    <w:next w:val="8"/>
    <w:autoRedefine/>
    <w:qFormat/>
    <w:uiPriority w:val="0"/>
    <w:pPr>
      <w:ind w:firstLine="420" w:firstLineChars="200"/>
    </w:pPr>
    <w:rPr>
      <w:szCs w:val="20"/>
    </w:rPr>
  </w:style>
  <w:style w:type="paragraph" w:customStyle="1" w:styleId="16">
    <w:name w:val="正文文本缩进1"/>
    <w:basedOn w:val="1"/>
    <w:autoRedefine/>
    <w:qFormat/>
    <w:uiPriority w:val="0"/>
    <w:pPr>
      <w:spacing w:after="120"/>
      <w:ind w:left="420" w:leftChars="200"/>
    </w:pPr>
  </w:style>
  <w:style w:type="character" w:customStyle="1" w:styleId="17">
    <w:name w:val="font11"/>
    <w:basedOn w:val="11"/>
    <w:autoRedefine/>
    <w:qFormat/>
    <w:uiPriority w:val="0"/>
    <w:rPr>
      <w:rFonts w:hint="eastAsia" w:ascii="宋体" w:hAnsi="宋体" w:eastAsia="宋体" w:cs="宋体"/>
      <w:b/>
      <w:bCs/>
      <w:color w:val="000000"/>
      <w:sz w:val="21"/>
      <w:szCs w:val="21"/>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character" w:customStyle="1" w:styleId="19">
    <w:name w:val="font31"/>
    <w:basedOn w:val="11"/>
    <w:autoRedefine/>
    <w:qFormat/>
    <w:uiPriority w:val="0"/>
    <w:rPr>
      <w:rFonts w:hint="default" w:ascii="Times New Roman" w:hAnsi="Times New Roman" w:cs="Times New Roman"/>
      <w:color w:val="000000"/>
      <w:sz w:val="21"/>
      <w:szCs w:val="21"/>
      <w:u w:val="none"/>
    </w:rPr>
  </w:style>
  <w:style w:type="paragraph" w:customStyle="1" w:styleId="20">
    <w:name w:val="列出段落1"/>
    <w:basedOn w:val="1"/>
    <w:autoRedefine/>
    <w:qFormat/>
    <w:uiPriority w:val="34"/>
    <w:pPr>
      <w:ind w:firstLine="420" w:firstLineChars="200"/>
    </w:p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2174</Words>
  <Characters>2407</Characters>
  <Lines>0</Lines>
  <Paragraphs>0</Paragraphs>
  <TotalTime>3</TotalTime>
  <ScaleCrop>false</ScaleCrop>
  <LinksUpToDate>false</LinksUpToDate>
  <CharactersWithSpaces>3041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2023-04-28T09:08:00Z</dcterms:created>
  <dc:creator>司志荣</dc:creator>
  <cp:lastModifiedBy>王翔</cp:lastModifiedBy>
  <cp:lastPrinted>2024-04-08T04:06:00Z</cp:lastPrinted>
  <dcterms:modified xsi:type="dcterms:W3CDTF">2024-04-24T01:25:29Z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BB7107843D044573A68C7767DD5E61AB_13</vt:lpwstr>
  </property>
</Properties>
</file>