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4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7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0"/>
          <w:szCs w:val="20"/>
        </w:rPr>
        <w:t>风驰智运，共绘海上风电新蓝图 —— OWA2024分论坛前瞻</w:t>
      </w:r>
    </w:p>
    <w:p w14:paraId="367B4370">
      <w:pPr>
        <w:keepNext w:val="0"/>
        <w:keepLines w:val="0"/>
        <w:widowControl/>
        <w:suppressLineNumbers w:val="0"/>
        <w:jc w:val="center"/>
        <w:rPr>
          <w:rFonts w:hint="default" w:eastAsia="宋体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20"/>
          <w:szCs w:val="20"/>
          <w:lang w:val="en-US" w:eastAsia="zh-CN" w:bidi="ar"/>
        </w:rPr>
        <w:t>10月30日下午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20"/>
          <w:szCs w:val="20"/>
          <w:lang w:val="en-US" w:eastAsia="zh-CN" w:bidi="ar"/>
        </w:rPr>
        <w:t>风电技术革新与运维优化论坛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20"/>
          <w:szCs w:val="20"/>
          <w:lang w:val="en-US" w:eastAsia="zh-CN" w:bidi="ar"/>
        </w:rPr>
        <w:t>专场</w:t>
      </w:r>
    </w:p>
    <w:p w14:paraId="147F72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both"/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sz w:val="15"/>
          <w:szCs w:val="15"/>
          <w:highlight w:val="yellow"/>
          <w:lang w:val="en-US" w:eastAsia="zh-CN"/>
        </w:rPr>
      </w:pPr>
    </w:p>
    <w:p w14:paraId="3621D6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在波澜壮阔的海洋能源领域，每一次技术的革新都预示着行业未来的无限可能。随着全球对清洁、可持续能源需求的日益增长，海上风电作为绿色能源的重要组成部分，正迎来前所未有的发展机遇。在此背景下，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2024年第七届亚洲海洋风能大会暨海上能源全产业链博览会（OWA2024）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即将于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10月30-31日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上海跨国采购会展中心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盛大启幕，而其中的“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风驰智运：风电技术革新与运维优化论坛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”更是备受瞩目，它将作为分论坛之一，引领我们深入探讨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val="en-US" w:eastAsia="zh-CN"/>
        </w:rPr>
        <w:t>海上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风电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val="en-US" w:eastAsia="zh-CN"/>
        </w:rPr>
        <w:t>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技术的最新进展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eastAsia="zh-CN"/>
        </w:rPr>
        <w:t>、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val="en-US" w:eastAsia="zh-CN"/>
        </w:rPr>
        <w:t>项目全生命周期管理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与运维优化的未来方向。</w:t>
      </w:r>
    </w:p>
    <w:p w14:paraId="5CDAD9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eastAsia="zh-CN"/>
        </w:rPr>
      </w:pPr>
    </w:p>
    <w:p w14:paraId="7A837D02">
      <w:pPr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</w:p>
    <w:p w14:paraId="04D2D25E">
      <w:pPr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  <w:t>论坛亮点：技术革新与运维优化并驱</w:t>
      </w:r>
    </w:p>
    <w:p w14:paraId="3B8D7108">
      <w:pP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</w:p>
    <w:p w14:paraId="4D0DFA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风驰智运：风电技术革新与运维优化论坛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”作为本次大会的重要组成部分，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eastAsia="zh-CN"/>
        </w:rPr>
        <w:t>将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val="en-US" w:eastAsia="zh-CN"/>
        </w:rPr>
        <w:t>聚焦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海上风电整机研发、EPC管理及装备创新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lang w:eastAsia="zh-CN"/>
        </w:rPr>
        <w:t>与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运维优化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三大核心版块展开深入讨论。面对海上风电整机大型化、智能化的发展趋势，以及运维成本上升、人才短缺等挑战，本论坛将围绕大风机健康发展、主机厂海外布局、水下施工安装设备创新、EPC管理模式、数字化运维、技术人才培养等话题，期望推动风电产业链高效、可持续发展，探索智慧运维新模式。</w:t>
      </w:r>
    </w:p>
    <w:p w14:paraId="432CFC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</w:p>
    <w:p w14:paraId="657A9E67">
      <w:pPr>
        <w:pStyle w:val="4"/>
        <w:numPr>
          <w:ilvl w:val="0"/>
          <w:numId w:val="1"/>
        </w:num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风机扩张的极限与最优解：性能、成本、风险的平衡点究竟在哪？</w:t>
      </w:r>
    </w:p>
    <w:p w14:paraId="756B396D">
      <w:pPr>
        <w:pStyle w:val="4"/>
        <w:numPr>
          <w:ilvl w:val="0"/>
          <w:numId w:val="1"/>
        </w:num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主机厂的全球布局：如何应对欧洲“双反”挑战，战略调整何去何从？</w:t>
      </w:r>
    </w:p>
    <w:p w14:paraId="14CAC66D">
      <w:pPr>
        <w:pStyle w:val="4"/>
        <w:numPr>
          <w:ilvl w:val="0"/>
          <w:numId w:val="1"/>
        </w:num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EPC项目的致胜法宝：如何在设计、采购、施工阶段全面优化，实现高效经济的项目落地？</w:t>
      </w:r>
    </w:p>
    <w:p w14:paraId="39F538E0">
      <w:pPr>
        <w:pStyle w:val="4"/>
        <w:numPr>
          <w:ilvl w:val="0"/>
          <w:numId w:val="1"/>
        </w:num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未来海上风电运维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将如何通过技术革新和商业模式变革实现突破？</w:t>
      </w:r>
    </w:p>
    <w:p w14:paraId="7470D3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</w:p>
    <w:p w14:paraId="3FD1F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80" w:afterAutospacing="0" w:line="17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</w:p>
    <w:p w14:paraId="1542D1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80" w:afterAutospacing="0" w:line="17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  <w:t>议题前瞻：多维度、深层次</w:t>
      </w:r>
    </w:p>
    <w:p w14:paraId="1459BF9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1503680"/>
            <wp:effectExtent l="0" t="0" r="10160" b="7620"/>
            <wp:docPr id="2" name="图片 2" descr="OWA论坛名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WA论坛名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B9E5">
      <w:pPr>
        <w:rPr>
          <w:rFonts w:hint="default"/>
        </w:rPr>
      </w:pPr>
    </w:p>
    <w:p w14:paraId="3957BD44">
      <w:pPr>
        <w:widowControl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小组讨论：助力亚太绿色能源发展，共筑高质量，互信开放的海上风电市场</w:t>
      </w:r>
    </w:p>
    <w:p w14:paraId="221DFD6F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海上风电风机尺寸扩张的尽头在哪里？在性能、成本与风险之间，风机多大才算最优解？</w:t>
      </w:r>
    </w:p>
    <w:p w14:paraId="09D54518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主机厂如何带动风电产业链健康、有序、自主、持续发展?</w:t>
      </w:r>
    </w:p>
    <w:p w14:paraId="3CB1E6AA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基于长期主义下，风机如何高质量的在“大”时代，稳步前行?</w:t>
      </w:r>
    </w:p>
    <w:p w14:paraId="39C0D604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欧洲双反政策下，主机厂如何布局西方市场，抑或调整战略市场?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instrText xml:space="preserve"> HYPERLINK "javascript:void(0)"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fldChar w:fldCharType="separate"/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fldChar w:fldCharType="end"/>
      </w:r>
    </w:p>
    <w:p w14:paraId="00CB1A85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</w:p>
    <w:p w14:paraId="12CEE132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主题演讲：引领深蓝未来：远景能源的海上风电创新实践与展望</w:t>
      </w:r>
    </w:p>
    <w:p w14:paraId="68D9072C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远景能源</w:t>
      </w:r>
    </w:p>
    <w:p w14:paraId="2BB9EF3A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</w:p>
    <w:p w14:paraId="1D7D6E16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主题演讲：海上风电电缆解决方案与未来趋势洞察</w:t>
      </w:r>
    </w:p>
    <w:p w14:paraId="3C7D847B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普睿司曼集团</w:t>
      </w:r>
    </w:p>
    <w:p w14:paraId="46A23963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</w:p>
    <w:p w14:paraId="1432E39C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主题演讲：EPC项目采购新视角：风电及海上风电关键设备采购需求与合作模式</w:t>
      </w:r>
    </w:p>
    <w:p w14:paraId="423F99FB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中国能源建设股份有限公司设备集中采购分中心</w:t>
      </w:r>
    </w:p>
    <w:p w14:paraId="6C8BC691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</w:p>
    <w:p w14:paraId="26A68D94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小组讨论：项目决胜之道：EPC管理模式下的全方位策略优化</w:t>
      </w:r>
    </w:p>
    <w:p w14:paraId="4308E83D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如何在设计阶段充分整合环境因素、技术创新与成本控制，打造高效经济的海上风电项目方案？</w:t>
      </w:r>
    </w:p>
    <w:p w14:paraId="0F09144A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在全球供应链不确定性的背景下，如何构建稳健采购策略与高效管理体系保障及时供应？</w:t>
      </w:r>
    </w:p>
    <w:p w14:paraId="37FF5E33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面对施工难题，如何制定有效施工方案与创新策略确保海上风电项目顺利完成？</w:t>
      </w:r>
    </w:p>
    <w:p w14:paraId="1A64287D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随着海上风电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行业日趋成熟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，安装技术和设备有哪些新的发展趋势？</w:t>
      </w:r>
    </w:p>
    <w:p w14:paraId="7B63D4AB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如何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构建全方位、多层次的安全管理体系，以确保建设项目的高效与安全并进</w:t>
      </w: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？</w:t>
      </w:r>
    </w:p>
    <w:p w14:paraId="5BC3D522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</w:p>
    <w:p w14:paraId="545033C4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小组讨论：探索未来海上风电运维市场的革新之路</w:t>
      </w:r>
    </w:p>
    <w:p w14:paraId="42703898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请从技术革新、商业模式变革方面谈谈未来海上风电运维市场的发展趋势</w:t>
      </w:r>
    </w:p>
    <w:p w14:paraId="06229ED2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海上风电运维中的大数据与人工智能如何助力预测性维护，提升运维精准度？</w:t>
      </w:r>
    </w:p>
    <w:p w14:paraId="1975A952">
      <w:pPr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240" w:lineRule="exact"/>
        <w:ind w:left="420" w:leftChars="0" w:hanging="420" w:firstLine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5073B"/>
          <w:spacing w:val="0"/>
          <w:kern w:val="0"/>
          <w:sz w:val="15"/>
          <w:szCs w:val="15"/>
          <w:lang w:val="en-US" w:eastAsia="zh-CN" w:bidi="ar"/>
        </w:rPr>
        <w:t>海上风电运维的人才短缺问题如何解决？包括专业技能培训、人才吸引与保留策略</w:t>
      </w:r>
    </w:p>
    <w:p w14:paraId="72D760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80" w:afterAutospacing="0" w:line="17" w:lineRule="atLeast"/>
        <w:ind w:left="0" w:right="0" w:firstLine="0"/>
        <w:jc w:val="both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  <w:bookmarkStart w:id="0" w:name="_GoBack"/>
      <w:bookmarkEnd w:id="0"/>
    </w:p>
    <w:p w14:paraId="61B4EF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80" w:afterAutospacing="0" w:line="17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8"/>
          <w:szCs w:val="18"/>
        </w:rPr>
        <w:t>大会概览：国际视角，共谋海洋能源新篇章</w:t>
      </w:r>
    </w:p>
    <w:p w14:paraId="5ACFE041">
      <w:pPr>
        <w:rPr>
          <w:rFonts w:hint="default"/>
        </w:rPr>
      </w:pPr>
    </w:p>
    <w:p w14:paraId="5951EA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OWA2024由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决策者智库、中国电机工程学会海上风电专委会及上海市工业合作协会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等权威机构联合主办，汇聚了全球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20多个国家和地区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的行业精英，旨在通过“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15"/>
          <w:szCs w:val="15"/>
        </w:rPr>
        <w:t>国际视角俯瞰亚洲海上风能动态变量与漂浮式技术革命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  <w:t>”，共同探讨全球海洋能源市场的未来走向。大会不仅设置了丰富的展览区，展示最新的海洋能源技术与产品，还邀请了众多行业领袖与专家学者，通过主题演讲、圆桌论坛等形式，分享前沿见解，促进交流合作。</w:t>
      </w:r>
    </w:p>
    <w:p w14:paraId="049AF5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</w:p>
    <w:p w14:paraId="0A9724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0" w:beforeAutospacing="0" w:after="80" w:afterAutospacing="0" w:line="17" w:lineRule="atLeast"/>
        <w:ind w:left="0" w:right="0" w:firstLine="0"/>
        <w:rPr>
          <w:rFonts w:hint="default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18"/>
          <w:szCs w:val="18"/>
          <w:lang w:eastAsia="zh-CN"/>
        </w:rPr>
        <w:drawing>
          <wp:inline distT="0" distB="0" distL="114300" distR="114300">
            <wp:extent cx="5215255" cy="869315"/>
            <wp:effectExtent l="0" t="0" r="4445" b="6985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7D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</w:rPr>
      </w:pPr>
    </w:p>
    <w:p w14:paraId="358E3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48A85"/>
    <w:multiLevelType w:val="singleLevel"/>
    <w:tmpl w:val="97248A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324C92E"/>
    <w:multiLevelType w:val="singleLevel"/>
    <w:tmpl w:val="5324C92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zU2MTEyOTg5MmFjN2NiNzY3OGJkMWRjMzIzMzIifQ=="/>
  </w:docVars>
  <w:rsids>
    <w:rsidRoot w:val="00000000"/>
    <w:rsid w:val="01B6221C"/>
    <w:rsid w:val="026E2AF7"/>
    <w:rsid w:val="02714395"/>
    <w:rsid w:val="09E244F6"/>
    <w:rsid w:val="0E4A4418"/>
    <w:rsid w:val="1ED65854"/>
    <w:rsid w:val="22567BCF"/>
    <w:rsid w:val="23A93537"/>
    <w:rsid w:val="28327F9F"/>
    <w:rsid w:val="2C4F2D4F"/>
    <w:rsid w:val="2CC96913"/>
    <w:rsid w:val="2D1D705F"/>
    <w:rsid w:val="300264A9"/>
    <w:rsid w:val="31FE0EF2"/>
    <w:rsid w:val="32867865"/>
    <w:rsid w:val="34452E08"/>
    <w:rsid w:val="3B7D37CF"/>
    <w:rsid w:val="3D430101"/>
    <w:rsid w:val="42E47C90"/>
    <w:rsid w:val="453F38A4"/>
    <w:rsid w:val="454C4F22"/>
    <w:rsid w:val="47617B01"/>
    <w:rsid w:val="4C3A6B73"/>
    <w:rsid w:val="55393E6B"/>
    <w:rsid w:val="58737694"/>
    <w:rsid w:val="61D07906"/>
    <w:rsid w:val="65085608"/>
    <w:rsid w:val="65C71020"/>
    <w:rsid w:val="65CE0600"/>
    <w:rsid w:val="6A9C2A7B"/>
    <w:rsid w:val="6FC21ECE"/>
    <w:rsid w:val="70645DE9"/>
    <w:rsid w:val="706F478E"/>
    <w:rsid w:val="709B5583"/>
    <w:rsid w:val="70B86135"/>
    <w:rsid w:val="75A90A57"/>
    <w:rsid w:val="76045978"/>
    <w:rsid w:val="79C97604"/>
    <w:rsid w:val="7A9E283F"/>
    <w:rsid w:val="7BB310BF"/>
    <w:rsid w:val="7EB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1516</Words>
  <Characters>1556</Characters>
  <Lines>0</Lines>
  <Paragraphs>0</Paragraphs>
  <TotalTime>26</TotalTime>
  <ScaleCrop>false</ScaleCrop>
  <LinksUpToDate>false</LinksUpToDate>
  <CharactersWithSpaces>1559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2024-08-23T02:16:00Z</dcterms:created>
  <dc:creator>PC</dc:creator>
  <cp:lastModifiedBy>Rita-王欣雨</cp:lastModifiedBy>
  <dcterms:modified xsi:type="dcterms:W3CDTF">2024-09-18T05:49:04Z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8242B2B4DD684A508A511CBD1BC2875A_12</vt:lpwstr>
  </property>
</Properties>
</file>