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3760F">
      <w:pPr>
        <w:rPr>
          <w:rFonts w:hint="eastAsia"/>
          <w:b/>
          <w:bCs/>
          <w:sz w:val="32"/>
          <w:szCs w:val="40"/>
        </w:rPr>
      </w:pPr>
      <w:r>
        <w:rPr>
          <w:rFonts w:hint="eastAsia"/>
          <w:b/>
          <w:bCs/>
          <w:sz w:val="32"/>
          <w:szCs w:val="40"/>
        </w:rPr>
        <w:t>2024 第十六届（苏州）细胞产业大会</w:t>
      </w:r>
    </w:p>
    <w:p w14:paraId="3A8CC791">
      <w:pPr>
        <w:rPr>
          <w:rFonts w:hint="eastAsia"/>
        </w:rPr>
      </w:pPr>
    </w:p>
    <w:p w14:paraId="74DB272E">
      <w:pPr>
        <w:rPr>
          <w:rFonts w:hint="eastAsia"/>
          <w:b/>
          <w:bCs/>
        </w:rPr>
      </w:pPr>
      <w:r>
        <w:rPr>
          <w:rFonts w:hint="eastAsia"/>
          <w:b/>
          <w:bCs/>
        </w:rPr>
        <w:t>大会概况</w:t>
      </w:r>
    </w:p>
    <w:p w14:paraId="374836CC">
      <w:pPr>
        <w:rPr>
          <w:rFonts w:hint="eastAsia"/>
        </w:rPr>
      </w:pPr>
      <w:r>
        <w:rPr>
          <w:rFonts w:hint="eastAsia"/>
        </w:rPr>
        <w:t>江苏省发布了《省政府办公厅关于印发江苏省加强基础研究行动方案的通知 》，通知里指出加强基础研究是实现高水平科技自立自强的迫切要求。当前，科学研究范式发生深刻变革，学科交叉融合持续发展，基础研究转化周期明显缩短，国际科技竞争向基础前沿前移。为此，政府组织开展重大疾病防诊治的干细胞精准化研究，重点解决干细胞命运调控、器官功能重塑、人类疾病干细胞模型等方面的基础理论，探索精准医学、再生医学等医疗新策略与新模式。重点方向：干细胞调控与修复机制、器官稳态与功能重塑、类器官与疾病机制研究等。另一方面，开展重大疾病精准防治和药物新靶标发现及作用机制研究，针对心脑血管、恶性肿瘤、神经精神疾病、代谢性疾病等重大慢病，全面深入解析疾病的分子流行病学机制，发现具有重要影响的基因、酶、受体等生物大分子和相关调控通路，确定可被药物干预的靶标组，构筑多靶标原创药物研发新范式。重点方向：靶标组发现与功能确证、AI辅助药物研发、智能药物递送、因患制宜治疗手段创新及机制研究等。</w:t>
      </w:r>
    </w:p>
    <w:p w14:paraId="0D130908">
      <w:pPr>
        <w:rPr>
          <w:rFonts w:hint="eastAsia"/>
        </w:rPr>
      </w:pPr>
    </w:p>
    <w:p w14:paraId="0513F072">
      <w:pPr>
        <w:rPr>
          <w:rFonts w:hint="eastAsia"/>
        </w:rPr>
      </w:pPr>
      <w:r>
        <w:rPr>
          <w:rFonts w:hint="eastAsia"/>
        </w:rPr>
        <w:t>2024第十六届（苏州）细胞产业大会将于11月在苏州举办，大会将设展示区、主论坛和多场分论坛，紧密围绕细胞与基因治疗、免疫细胞治疗、单细胞多组学、空间组学、生信应用及大数据干细胞治疗、类器官研究与应用、器官芯片、微流控、生物3D打印、细胞外囊泡、外泌体研究与应用等相关议题，特邀来自国家药品审评监管机构、科研院所、医疗机构、创新药企、生物治疗、生物技术和服务企业、产业链上下游企业、产业园区、投融资机构、行业协会及媒体等多位权威专家与产业先锋齐聚一堂展开精彩的分享与研讨，共同推动产业的迅速发展。</w:t>
      </w:r>
    </w:p>
    <w:p w14:paraId="20978408">
      <w:pPr>
        <w:rPr>
          <w:rFonts w:hint="eastAsia"/>
        </w:rPr>
      </w:pPr>
    </w:p>
    <w:p w14:paraId="4976784B">
      <w:pPr>
        <w:rPr>
          <w:rFonts w:hint="eastAsia"/>
        </w:rPr>
      </w:pPr>
    </w:p>
    <w:p w14:paraId="3999BBB5">
      <w:pPr>
        <w:rPr>
          <w:rFonts w:hint="eastAsia"/>
        </w:rPr>
      </w:pPr>
    </w:p>
    <w:p w14:paraId="427B81CD">
      <w:pPr>
        <w:rPr>
          <w:rFonts w:hint="eastAsia"/>
          <w:b/>
          <w:bCs/>
        </w:rPr>
      </w:pPr>
      <w:r>
        <w:rPr>
          <w:rFonts w:hint="eastAsia"/>
          <w:b/>
          <w:bCs/>
        </w:rPr>
        <w:t>讨论议题</w:t>
      </w:r>
    </w:p>
    <w:p w14:paraId="191E8BA7">
      <w:pPr>
        <w:rPr>
          <w:rFonts w:hint="eastAsia"/>
        </w:rPr>
      </w:pPr>
    </w:p>
    <w:p w14:paraId="19CBEE83">
      <w:pPr>
        <w:rPr>
          <w:rFonts w:hint="eastAsia"/>
        </w:rPr>
      </w:pPr>
      <w:r>
        <w:rPr>
          <w:rFonts w:hint="eastAsia"/>
        </w:rPr>
        <w:t>专题一：细胞与基因治疗（CGT）</w:t>
      </w:r>
    </w:p>
    <w:p w14:paraId="790C492D">
      <w:pPr>
        <w:rPr>
          <w:rFonts w:hint="eastAsia"/>
        </w:rPr>
      </w:pPr>
    </w:p>
    <w:p w14:paraId="1E2636C4">
      <w:pPr>
        <w:rPr>
          <w:rFonts w:hint="eastAsia"/>
        </w:rPr>
      </w:pPr>
      <w:r>
        <w:rPr>
          <w:rFonts w:hint="eastAsia"/>
        </w:rPr>
        <w:t># 细胞基因治疗的GCP实践和进展</w:t>
      </w:r>
    </w:p>
    <w:p w14:paraId="0B5E673B">
      <w:pPr>
        <w:rPr>
          <w:rFonts w:hint="eastAsia"/>
        </w:rPr>
      </w:pPr>
      <w:r>
        <w:rPr>
          <w:rFonts w:hint="eastAsia"/>
        </w:rPr>
        <w:t># 细胞和基因治疗产品监管科学研究进展</w:t>
      </w:r>
    </w:p>
    <w:p w14:paraId="049751C1">
      <w:pPr>
        <w:rPr>
          <w:rFonts w:hint="eastAsia"/>
        </w:rPr>
      </w:pPr>
      <w:r>
        <w:rPr>
          <w:rFonts w:hint="eastAsia"/>
        </w:rPr>
        <w:t># 细胞与基因治疗临床转化与挑战</w:t>
      </w:r>
    </w:p>
    <w:p w14:paraId="7124B418">
      <w:pPr>
        <w:rPr>
          <w:rFonts w:hint="eastAsia"/>
        </w:rPr>
      </w:pPr>
      <w:r>
        <w:rPr>
          <w:rFonts w:hint="eastAsia"/>
        </w:rPr>
        <w:t># GCT药物不同研究阶段的GMP要求与案例分析</w:t>
      </w:r>
    </w:p>
    <w:p w14:paraId="1FC5258F">
      <w:pPr>
        <w:rPr>
          <w:rFonts w:hint="eastAsia"/>
        </w:rPr>
      </w:pPr>
      <w:r>
        <w:rPr>
          <w:rFonts w:hint="eastAsia"/>
        </w:rPr>
        <w:t># CGT药学质量研究与控制策略浅谈</w:t>
      </w:r>
    </w:p>
    <w:p w14:paraId="5EA679AD">
      <w:pPr>
        <w:rPr>
          <w:rFonts w:hint="eastAsia"/>
        </w:rPr>
      </w:pPr>
      <w:r>
        <w:rPr>
          <w:rFonts w:hint="eastAsia"/>
        </w:rPr>
        <w:t># 细胞基因治疗时代中国细胞技术的挑战与机遇</w:t>
      </w:r>
    </w:p>
    <w:p w14:paraId="2F49750F">
      <w:pPr>
        <w:rPr>
          <w:rFonts w:hint="eastAsia"/>
        </w:rPr>
      </w:pPr>
      <w:r>
        <w:rPr>
          <w:rFonts w:hint="eastAsia"/>
        </w:rPr>
        <w:t># CD7 CAR-T 治疗T 细胞恶性肿瘤的进展</w:t>
      </w:r>
    </w:p>
    <w:p w14:paraId="2824D6F6">
      <w:pPr>
        <w:rPr>
          <w:rFonts w:hint="eastAsia"/>
        </w:rPr>
      </w:pPr>
      <w:r>
        <w:rPr>
          <w:rFonts w:hint="eastAsia"/>
        </w:rPr>
        <w:t># 基因治疗风险的早期控制</w:t>
      </w:r>
    </w:p>
    <w:p w14:paraId="7D745876">
      <w:pPr>
        <w:rPr>
          <w:rFonts w:hint="eastAsia"/>
        </w:rPr>
      </w:pPr>
      <w:r>
        <w:rPr>
          <w:rFonts w:hint="eastAsia"/>
        </w:rPr>
        <w:t># 基因治疗最新热点与创新研发布局</w:t>
      </w:r>
    </w:p>
    <w:p w14:paraId="235DD4D2">
      <w:pPr>
        <w:rPr>
          <w:rFonts w:hint="eastAsia"/>
        </w:rPr>
      </w:pPr>
      <w:r>
        <w:rPr>
          <w:rFonts w:hint="eastAsia"/>
        </w:rPr>
        <w:t># 罕见病基因治疗的机遇与挑战</w:t>
      </w:r>
    </w:p>
    <w:p w14:paraId="69ACC617">
      <w:pPr>
        <w:rPr>
          <w:rFonts w:hint="eastAsia"/>
        </w:rPr>
      </w:pPr>
      <w:r>
        <w:rPr>
          <w:rFonts w:hint="eastAsia"/>
        </w:rPr>
        <w:t># AAV基因治疗产品药学评价要点</w:t>
      </w:r>
    </w:p>
    <w:p w14:paraId="5DB085E9">
      <w:pPr>
        <w:rPr>
          <w:rFonts w:hint="eastAsia"/>
        </w:rPr>
      </w:pPr>
      <w:r>
        <w:rPr>
          <w:rFonts w:hint="eastAsia"/>
        </w:rPr>
        <w:t># 基因药物临床的最新进展</w:t>
      </w:r>
    </w:p>
    <w:p w14:paraId="0790B138">
      <w:pPr>
        <w:rPr>
          <w:rFonts w:hint="eastAsia"/>
        </w:rPr>
      </w:pPr>
      <w:r>
        <w:rPr>
          <w:rFonts w:hint="eastAsia"/>
        </w:rPr>
        <w:t># 临床医生眼中的基因治疗：机遇与挑战</w:t>
      </w:r>
    </w:p>
    <w:p w14:paraId="1B1D32B2">
      <w:pPr>
        <w:rPr>
          <w:rFonts w:hint="eastAsia"/>
        </w:rPr>
      </w:pPr>
      <w:r>
        <w:rPr>
          <w:rFonts w:hint="eastAsia"/>
        </w:rPr>
        <w:t># 中国基因治疗的崛起之路</w:t>
      </w:r>
    </w:p>
    <w:p w14:paraId="13737946">
      <w:pPr>
        <w:rPr>
          <w:rFonts w:hint="eastAsia"/>
        </w:rPr>
      </w:pPr>
    </w:p>
    <w:p w14:paraId="6CB8ECA0">
      <w:pPr>
        <w:rPr>
          <w:rFonts w:hint="eastAsia"/>
        </w:rPr>
      </w:pPr>
    </w:p>
    <w:p w14:paraId="43B709F4">
      <w:pPr>
        <w:rPr>
          <w:rFonts w:hint="eastAsia"/>
        </w:rPr>
      </w:pPr>
    </w:p>
    <w:p w14:paraId="7235B3A4">
      <w:pPr>
        <w:rPr>
          <w:rFonts w:hint="eastAsia"/>
        </w:rPr>
      </w:pPr>
      <w:r>
        <w:rPr>
          <w:rFonts w:hint="eastAsia"/>
        </w:rPr>
        <w:t>专题二：免疫细胞治疗创新与开发</w:t>
      </w:r>
    </w:p>
    <w:p w14:paraId="3933CAF8">
      <w:pPr>
        <w:rPr>
          <w:rFonts w:hint="eastAsia"/>
        </w:rPr>
      </w:pPr>
    </w:p>
    <w:p w14:paraId="4B866A6E">
      <w:pPr>
        <w:rPr>
          <w:rFonts w:hint="eastAsia"/>
        </w:rPr>
      </w:pPr>
      <w:r>
        <w:rPr>
          <w:rFonts w:hint="eastAsia"/>
        </w:rPr>
        <w:t># 实体瘤T细胞免疫治疗的挑战及应对策略</w:t>
      </w:r>
    </w:p>
    <w:p w14:paraId="5CEC38AB">
      <w:pPr>
        <w:rPr>
          <w:rFonts w:hint="eastAsia"/>
        </w:rPr>
      </w:pPr>
      <w:r>
        <w:rPr>
          <w:rFonts w:hint="eastAsia"/>
        </w:rPr>
        <w:t># Rational design of Chimeric Antigen Receptor with self-condensation property</w:t>
      </w:r>
    </w:p>
    <w:p w14:paraId="2A32A0B8">
      <w:pPr>
        <w:rPr>
          <w:rFonts w:hint="eastAsia"/>
        </w:rPr>
      </w:pPr>
      <w:r>
        <w:rPr>
          <w:rFonts w:hint="eastAsia"/>
        </w:rPr>
        <w:t># MSC治疗免疫病临床研究</w:t>
      </w:r>
    </w:p>
    <w:p w14:paraId="37A66A8A">
      <w:pPr>
        <w:rPr>
          <w:rFonts w:hint="eastAsia"/>
        </w:rPr>
      </w:pPr>
      <w:r>
        <w:rPr>
          <w:rFonts w:hint="eastAsia"/>
        </w:rPr>
        <w:t># CAR-T细胞免疫疗法治疗系统性红斑狼疮</w:t>
      </w:r>
    </w:p>
    <w:p w14:paraId="409F3FFC">
      <w:pPr>
        <w:rPr>
          <w:rFonts w:hint="eastAsia"/>
        </w:rPr>
      </w:pPr>
      <w:r>
        <w:rPr>
          <w:rFonts w:hint="eastAsia"/>
        </w:rPr>
        <w:t># 靶向肿瘤的免疫细胞改造策略</w:t>
      </w:r>
    </w:p>
    <w:p w14:paraId="2CED81D7">
      <w:pPr>
        <w:rPr>
          <w:rFonts w:hint="eastAsia"/>
        </w:rPr>
      </w:pPr>
      <w:r>
        <w:rPr>
          <w:rFonts w:hint="eastAsia"/>
        </w:rPr>
        <w:t># 基因编辑与创新性免疫细胞治疗</w:t>
      </w:r>
    </w:p>
    <w:p w14:paraId="03497D85">
      <w:pPr>
        <w:rPr>
          <w:rFonts w:hint="eastAsia"/>
        </w:rPr>
      </w:pPr>
      <w:r>
        <w:rPr>
          <w:rFonts w:hint="eastAsia"/>
        </w:rPr>
        <w:t># gdT细胞研发和转化进展</w:t>
      </w:r>
    </w:p>
    <w:p w14:paraId="2FBD3ECF">
      <w:pPr>
        <w:rPr>
          <w:rFonts w:hint="eastAsia"/>
        </w:rPr>
      </w:pPr>
      <w:r>
        <w:rPr>
          <w:rFonts w:hint="eastAsia"/>
        </w:rPr>
        <w:t># 细胞免疫治疗实体瘤与其他更多适应症的探索、挑战与机遇</w:t>
      </w:r>
    </w:p>
    <w:p w14:paraId="4236FF91">
      <w:pPr>
        <w:rPr>
          <w:rFonts w:hint="eastAsia"/>
        </w:rPr>
      </w:pPr>
      <w:r>
        <w:rPr>
          <w:rFonts w:hint="eastAsia"/>
        </w:rPr>
        <w:t># 超能Hi-TCR-T安全高效治疗难治/复发性实体肿瘤的初步临床试验研究</w:t>
      </w:r>
    </w:p>
    <w:p w14:paraId="186148A6">
      <w:pPr>
        <w:rPr>
          <w:rFonts w:hint="eastAsia"/>
        </w:rPr>
      </w:pPr>
      <w:r>
        <w:rPr>
          <w:rFonts w:hint="eastAsia"/>
        </w:rPr>
        <w:t># T细胞识别与TCR免疫治疗策略研究</w:t>
      </w:r>
    </w:p>
    <w:p w14:paraId="2B4EEAD8">
      <w:pPr>
        <w:rPr>
          <w:rFonts w:hint="eastAsia"/>
        </w:rPr>
      </w:pPr>
      <w:r>
        <w:rPr>
          <w:rFonts w:hint="eastAsia"/>
        </w:rPr>
        <w:t># 免疫细胞培养增殖、筛选技术与应用</w:t>
      </w:r>
    </w:p>
    <w:p w14:paraId="4C27849B">
      <w:pPr>
        <w:rPr>
          <w:rFonts w:hint="eastAsia"/>
        </w:rPr>
      </w:pPr>
      <w:r>
        <w:rPr>
          <w:rFonts w:hint="eastAsia"/>
        </w:rPr>
        <w:t># 免疫细胞研发和转化进展</w:t>
      </w:r>
    </w:p>
    <w:p w14:paraId="6256BCE9">
      <w:pPr>
        <w:rPr>
          <w:rFonts w:hint="eastAsia"/>
        </w:rPr>
      </w:pPr>
      <w:r>
        <w:rPr>
          <w:rFonts w:hint="eastAsia"/>
        </w:rPr>
        <w:t># 实体肿瘤免疫细胞治疗</w:t>
      </w:r>
    </w:p>
    <w:p w14:paraId="33DDE290">
      <w:pPr>
        <w:rPr>
          <w:rFonts w:hint="eastAsia"/>
        </w:rPr>
      </w:pPr>
    </w:p>
    <w:p w14:paraId="7EEB3781">
      <w:pPr>
        <w:rPr>
          <w:rFonts w:hint="eastAsia"/>
        </w:rPr>
      </w:pPr>
    </w:p>
    <w:p w14:paraId="1E58EA2C">
      <w:pPr>
        <w:rPr>
          <w:rFonts w:hint="eastAsia"/>
        </w:rPr>
      </w:pPr>
    </w:p>
    <w:p w14:paraId="7E74BE63">
      <w:pPr>
        <w:rPr>
          <w:rFonts w:hint="eastAsia"/>
        </w:rPr>
      </w:pPr>
      <w:r>
        <w:rPr>
          <w:rFonts w:hint="eastAsia"/>
        </w:rPr>
        <w:t>专题三：单细胞多组学、空间组学、生信应用及大数据</w:t>
      </w:r>
    </w:p>
    <w:p w14:paraId="3B96F066">
      <w:pPr>
        <w:rPr>
          <w:rFonts w:hint="eastAsia"/>
        </w:rPr>
      </w:pPr>
    </w:p>
    <w:p w14:paraId="172DB65D">
      <w:pPr>
        <w:rPr>
          <w:rFonts w:hint="eastAsia"/>
        </w:rPr>
      </w:pPr>
      <w:r>
        <w:rPr>
          <w:rFonts w:hint="eastAsia"/>
        </w:rPr>
        <w:t># 单细胞空间组学的现在与未来</w:t>
      </w:r>
    </w:p>
    <w:p w14:paraId="1684D017">
      <w:pPr>
        <w:rPr>
          <w:rFonts w:hint="eastAsia"/>
        </w:rPr>
      </w:pPr>
      <w:r>
        <w:rPr>
          <w:rFonts w:hint="eastAsia"/>
        </w:rPr>
        <w:t># 单细胞技术在肿瘤微环境研究中的应用</w:t>
      </w:r>
    </w:p>
    <w:p w14:paraId="202FB785">
      <w:pPr>
        <w:rPr>
          <w:rFonts w:hint="eastAsia"/>
        </w:rPr>
      </w:pPr>
      <w:r>
        <w:rPr>
          <w:rFonts w:hint="eastAsia"/>
        </w:rPr>
        <w:t># 单细胞转录组人工智能基础模型</w:t>
      </w:r>
    </w:p>
    <w:p w14:paraId="23FD4305">
      <w:pPr>
        <w:rPr>
          <w:rFonts w:hint="eastAsia"/>
        </w:rPr>
      </w:pPr>
      <w:r>
        <w:rPr>
          <w:rFonts w:hint="eastAsia"/>
        </w:rPr>
        <w:t># Spatial-omics and next generation pathology</w:t>
      </w:r>
    </w:p>
    <w:p w14:paraId="36D54A87">
      <w:pPr>
        <w:rPr>
          <w:rFonts w:hint="eastAsia"/>
        </w:rPr>
      </w:pPr>
      <w:r>
        <w:rPr>
          <w:rFonts w:hint="eastAsia"/>
        </w:rPr>
        <w:t># 单细胞和时空组学在皮肤疾病的应用</w:t>
      </w:r>
    </w:p>
    <w:p w14:paraId="51E8F158">
      <w:pPr>
        <w:rPr>
          <w:rFonts w:hint="eastAsia"/>
        </w:rPr>
      </w:pPr>
      <w:r>
        <w:rPr>
          <w:rFonts w:hint="eastAsia"/>
        </w:rPr>
        <w:t># 单细胞转录组测序技术阐述拟素化系统调控调节性T细胞功能的研究</w:t>
      </w:r>
    </w:p>
    <w:p w14:paraId="374FB19C">
      <w:pPr>
        <w:rPr>
          <w:rFonts w:hint="eastAsia"/>
        </w:rPr>
      </w:pPr>
      <w:r>
        <w:rPr>
          <w:rFonts w:hint="eastAsia"/>
        </w:rPr>
        <w:t># 单细胞组学解析肿瘤免疫治疗相关肠炎副反应机理</w:t>
      </w:r>
    </w:p>
    <w:p w14:paraId="23CCB500">
      <w:pPr>
        <w:rPr>
          <w:rFonts w:hint="eastAsia"/>
        </w:rPr>
      </w:pPr>
      <w:r>
        <w:rPr>
          <w:rFonts w:hint="eastAsia"/>
        </w:rPr>
        <w:t># 单细胞全长转录本测序揭示早期胚胎发育调控新机制</w:t>
      </w:r>
    </w:p>
    <w:p w14:paraId="0024BC2D">
      <w:pPr>
        <w:rPr>
          <w:rFonts w:hint="eastAsia"/>
        </w:rPr>
      </w:pPr>
      <w:r>
        <w:rPr>
          <w:rFonts w:hint="eastAsia"/>
        </w:rPr>
        <w:t># Single cell omics sequencing technologies:The third generation</w:t>
      </w:r>
    </w:p>
    <w:p w14:paraId="53B6DF41">
      <w:pPr>
        <w:rPr>
          <w:rFonts w:hint="eastAsia"/>
        </w:rPr>
      </w:pPr>
      <w:r>
        <w:rPr>
          <w:rFonts w:hint="eastAsia"/>
        </w:rPr>
        <w:t># 空间组学技术和算法</w:t>
      </w:r>
    </w:p>
    <w:p w14:paraId="471DDDE4">
      <w:pPr>
        <w:rPr>
          <w:rFonts w:hint="eastAsia"/>
        </w:rPr>
      </w:pPr>
      <w:r>
        <w:rPr>
          <w:rFonts w:hint="eastAsia"/>
        </w:rPr>
        <w:t># 从高通量到中通量:单细胞测序面向临床的回归</w:t>
      </w:r>
    </w:p>
    <w:p w14:paraId="5714DDEF">
      <w:pPr>
        <w:rPr>
          <w:rFonts w:hint="eastAsia"/>
        </w:rPr>
      </w:pPr>
      <w:r>
        <w:rPr>
          <w:rFonts w:hint="eastAsia"/>
        </w:rPr>
        <w:t>#Peripheral microglia orchestrate neuronal soma size throughout evolution</w:t>
      </w:r>
    </w:p>
    <w:p w14:paraId="71EA4023">
      <w:pPr>
        <w:rPr>
          <w:rFonts w:hint="eastAsia"/>
        </w:rPr>
      </w:pPr>
      <w:r>
        <w:rPr>
          <w:rFonts w:hint="eastAsia"/>
        </w:rPr>
        <w:t># 细胞调控的计算解码</w:t>
      </w:r>
    </w:p>
    <w:p w14:paraId="088E0F11">
      <w:pPr>
        <w:rPr>
          <w:rFonts w:hint="eastAsia"/>
        </w:rPr>
      </w:pPr>
    </w:p>
    <w:p w14:paraId="69C21930">
      <w:pPr>
        <w:rPr>
          <w:rFonts w:hint="eastAsia"/>
        </w:rPr>
      </w:pPr>
    </w:p>
    <w:p w14:paraId="4EC26EF6">
      <w:pPr>
        <w:rPr>
          <w:rFonts w:hint="eastAsia"/>
        </w:rPr>
      </w:pPr>
    </w:p>
    <w:p w14:paraId="22E68163">
      <w:pPr>
        <w:rPr>
          <w:rFonts w:hint="eastAsia"/>
        </w:rPr>
      </w:pPr>
      <w:r>
        <w:rPr>
          <w:rFonts w:hint="eastAsia"/>
        </w:rPr>
        <w:t>专题四：类器官与器官芯片、微流控、生物3D打印</w:t>
      </w:r>
    </w:p>
    <w:p w14:paraId="58AEEACD">
      <w:pPr>
        <w:rPr>
          <w:rFonts w:hint="eastAsia"/>
        </w:rPr>
      </w:pPr>
    </w:p>
    <w:p w14:paraId="6D35362C">
      <w:pPr>
        <w:rPr>
          <w:rFonts w:hint="eastAsia"/>
        </w:rPr>
      </w:pPr>
      <w:r>
        <w:rPr>
          <w:rFonts w:hint="eastAsia"/>
        </w:rPr>
        <w:t># 类器官的临床应用和新药研发</w:t>
      </w:r>
    </w:p>
    <w:p w14:paraId="10C16130">
      <w:pPr>
        <w:rPr>
          <w:rFonts w:hint="eastAsia"/>
        </w:rPr>
      </w:pPr>
      <w:r>
        <w:rPr>
          <w:rFonts w:hint="eastAsia"/>
        </w:rPr>
        <w:t># 类器官技术与场景标准化</w:t>
      </w:r>
    </w:p>
    <w:p w14:paraId="446FB1D5">
      <w:pPr>
        <w:rPr>
          <w:rFonts w:hint="eastAsia"/>
        </w:rPr>
      </w:pPr>
      <w:r>
        <w:rPr>
          <w:rFonts w:hint="eastAsia"/>
        </w:rPr>
        <w:t># 类器官与前沿交叉技术研究</w:t>
      </w:r>
    </w:p>
    <w:p w14:paraId="7074F331">
      <w:pPr>
        <w:rPr>
          <w:rFonts w:hint="eastAsia"/>
        </w:rPr>
      </w:pPr>
      <w:r>
        <w:rPr>
          <w:rFonts w:hint="eastAsia"/>
        </w:rPr>
        <w:t># 类器官模型在疾病模拟和药物筛选中的应用研究</w:t>
      </w:r>
    </w:p>
    <w:p w14:paraId="5B41531D">
      <w:pPr>
        <w:rPr>
          <w:rFonts w:hint="eastAsia"/>
        </w:rPr>
      </w:pPr>
      <w:r>
        <w:rPr>
          <w:rFonts w:hint="eastAsia"/>
        </w:rPr>
        <w:t># 泌尿肿瘤类器官的构建与应用挑战</w:t>
      </w:r>
    </w:p>
    <w:p w14:paraId="2AC71DB8">
      <w:pPr>
        <w:rPr>
          <w:rFonts w:hint="eastAsia"/>
        </w:rPr>
      </w:pPr>
      <w:r>
        <w:rPr>
          <w:rFonts w:hint="eastAsia"/>
        </w:rPr>
        <w:t># 类器官与器官芯片的构建与测量</w:t>
      </w:r>
    </w:p>
    <w:p w14:paraId="70C4DE54">
      <w:pPr>
        <w:rPr>
          <w:rFonts w:hint="eastAsia"/>
        </w:rPr>
      </w:pPr>
      <w:r>
        <w:rPr>
          <w:rFonts w:hint="eastAsia"/>
        </w:rPr>
        <w:t># 器官芯片与药物开发</w:t>
      </w:r>
    </w:p>
    <w:p w14:paraId="465477CD">
      <w:pPr>
        <w:rPr>
          <w:rFonts w:hint="eastAsia"/>
        </w:rPr>
      </w:pPr>
      <w:r>
        <w:rPr>
          <w:rFonts w:hint="eastAsia"/>
        </w:rPr>
        <w:t># 新型血管化肿瘤类器官芯片及其应用</w:t>
      </w:r>
    </w:p>
    <w:p w14:paraId="50CC38D2">
      <w:pPr>
        <w:rPr>
          <w:rFonts w:hint="eastAsia"/>
        </w:rPr>
      </w:pPr>
      <w:r>
        <w:rPr>
          <w:rFonts w:hint="eastAsia"/>
        </w:rPr>
        <w:t># 基于微流控的器官芯片构建及应用研究</w:t>
      </w:r>
    </w:p>
    <w:p w14:paraId="382FCBFD">
      <w:pPr>
        <w:rPr>
          <w:rFonts w:hint="eastAsia"/>
        </w:rPr>
      </w:pPr>
      <w:r>
        <w:rPr>
          <w:rFonts w:hint="eastAsia"/>
        </w:rPr>
        <w:t># 基于微流控芯片技术的新精神活性物质神经毒性研究平台的建立</w:t>
      </w:r>
    </w:p>
    <w:p w14:paraId="0F194077">
      <w:pPr>
        <w:rPr>
          <w:rFonts w:hint="eastAsia"/>
        </w:rPr>
      </w:pPr>
      <w:r>
        <w:rPr>
          <w:rFonts w:hint="eastAsia"/>
        </w:rPr>
        <w:t># 3D打印技术在类器官模型构建中的应用</w:t>
      </w:r>
    </w:p>
    <w:p w14:paraId="65EBBA26">
      <w:pPr>
        <w:rPr>
          <w:rFonts w:hint="eastAsia"/>
        </w:rPr>
      </w:pPr>
      <w:r>
        <w:rPr>
          <w:rFonts w:hint="eastAsia"/>
        </w:rPr>
        <w:t># 生物3D打印：从器官模型构建到器官体外再造</w:t>
      </w:r>
    </w:p>
    <w:p w14:paraId="4604CCF0">
      <w:pPr>
        <w:rPr>
          <w:rFonts w:hint="eastAsia"/>
        </w:rPr>
      </w:pPr>
      <w:r>
        <w:rPr>
          <w:rFonts w:hint="eastAsia"/>
        </w:rPr>
        <w:t># 类器官在肺的精准医学中的作用</w:t>
      </w:r>
    </w:p>
    <w:p w14:paraId="46368AD8">
      <w:pPr>
        <w:rPr>
          <w:rFonts w:hint="eastAsia"/>
        </w:rPr>
      </w:pPr>
      <w:r>
        <w:rPr>
          <w:rFonts w:hint="eastAsia"/>
        </w:rPr>
        <w:t># 类器官助力新药研发的若干思考</w:t>
      </w:r>
    </w:p>
    <w:p w14:paraId="709579D9">
      <w:pPr>
        <w:rPr>
          <w:rFonts w:hint="eastAsia"/>
        </w:rPr>
      </w:pPr>
    </w:p>
    <w:p w14:paraId="22EFC80F">
      <w:pPr>
        <w:rPr>
          <w:rFonts w:hint="eastAsia"/>
        </w:rPr>
      </w:pPr>
    </w:p>
    <w:p w14:paraId="0FFF6014">
      <w:pPr>
        <w:rPr>
          <w:rFonts w:hint="eastAsia"/>
        </w:rPr>
      </w:pPr>
    </w:p>
    <w:p w14:paraId="39897536">
      <w:pPr>
        <w:rPr>
          <w:rFonts w:hint="eastAsia"/>
        </w:rPr>
      </w:pPr>
      <w:r>
        <w:rPr>
          <w:rFonts w:hint="eastAsia"/>
        </w:rPr>
        <w:t>专题五：细胞外囊泡、外泌体研究与应用</w:t>
      </w:r>
    </w:p>
    <w:p w14:paraId="11DCF726">
      <w:pPr>
        <w:rPr>
          <w:rFonts w:hint="eastAsia"/>
        </w:rPr>
      </w:pPr>
    </w:p>
    <w:p w14:paraId="4A20F343">
      <w:pPr>
        <w:rPr>
          <w:rFonts w:hint="eastAsia"/>
        </w:rPr>
      </w:pPr>
      <w:r>
        <w:rPr>
          <w:rFonts w:hint="eastAsia"/>
        </w:rPr>
        <w:t># 细胞外囊泡医学研究与转化的新热点</w:t>
      </w:r>
    </w:p>
    <w:p w14:paraId="2676E20E">
      <w:pPr>
        <w:rPr>
          <w:rFonts w:hint="eastAsia"/>
        </w:rPr>
      </w:pPr>
      <w:r>
        <w:rPr>
          <w:rFonts w:hint="eastAsia"/>
        </w:rPr>
        <w:t># 基于新靶点的免疫抑制剂研发</w:t>
      </w:r>
    </w:p>
    <w:p w14:paraId="459E6660">
      <w:pPr>
        <w:rPr>
          <w:rFonts w:hint="eastAsia"/>
        </w:rPr>
      </w:pPr>
      <w:r>
        <w:rPr>
          <w:rFonts w:hint="eastAsia"/>
        </w:rPr>
        <w:t># 细胞囊泡工程化及其生物医药应用</w:t>
      </w:r>
    </w:p>
    <w:p w14:paraId="16A81627">
      <w:pPr>
        <w:rPr>
          <w:rFonts w:hint="eastAsia"/>
        </w:rPr>
      </w:pPr>
      <w:r>
        <w:rPr>
          <w:rFonts w:hint="eastAsia"/>
        </w:rPr>
        <w:t># 细胞外囊泡表征技术与质量控制</w:t>
      </w:r>
    </w:p>
    <w:p w14:paraId="3646017E">
      <w:pPr>
        <w:rPr>
          <w:rFonts w:hint="eastAsia"/>
        </w:rPr>
      </w:pPr>
      <w:r>
        <w:rPr>
          <w:rFonts w:hint="eastAsia"/>
        </w:rPr>
        <w:t># 胞外囊泡与克服抗PD-1治疗抵抗新策略的开发</w:t>
      </w:r>
    </w:p>
    <w:p w14:paraId="22CBA5E8">
      <w:pPr>
        <w:rPr>
          <w:rFonts w:hint="eastAsia"/>
        </w:rPr>
      </w:pPr>
      <w:r>
        <w:rPr>
          <w:rFonts w:hint="eastAsia"/>
        </w:rPr>
        <w:t># 解密外泌体：从基础研究到转化应用</w:t>
      </w:r>
    </w:p>
    <w:p w14:paraId="18F4931C">
      <w:pPr>
        <w:rPr>
          <w:rFonts w:hint="eastAsia"/>
        </w:rPr>
      </w:pPr>
      <w:r>
        <w:rPr>
          <w:rFonts w:hint="eastAsia"/>
        </w:rPr>
        <w:t># 外泌体的前沿研究与未来产业化发展</w:t>
      </w:r>
    </w:p>
    <w:p w14:paraId="53DD474B">
      <w:pPr>
        <w:rPr>
          <w:rFonts w:hint="eastAsia"/>
        </w:rPr>
      </w:pPr>
      <w:r>
        <w:rPr>
          <w:rFonts w:hint="eastAsia"/>
        </w:rPr>
        <w:t># 外泌体在疾病诊疗中的应用研究</w:t>
      </w:r>
    </w:p>
    <w:p w14:paraId="11977F3B">
      <w:pPr>
        <w:rPr>
          <w:rFonts w:hint="eastAsia"/>
        </w:rPr>
      </w:pPr>
      <w:r>
        <w:rPr>
          <w:rFonts w:hint="eastAsia"/>
        </w:rPr>
        <w:t># 基于外泌体技术的免疫调节剂研发</w:t>
      </w:r>
    </w:p>
    <w:p w14:paraId="25905098">
      <w:pPr>
        <w:rPr>
          <w:rFonts w:hint="eastAsia"/>
        </w:rPr>
      </w:pPr>
      <w:r>
        <w:rPr>
          <w:rFonts w:hint="eastAsia"/>
        </w:rPr>
        <w:t># 外泌体定量检测技术在肿瘤诊断中的研究</w:t>
      </w:r>
    </w:p>
    <w:p w14:paraId="68C06B43">
      <w:pPr>
        <w:rPr>
          <w:rFonts w:hint="eastAsia"/>
        </w:rPr>
      </w:pPr>
      <w:r>
        <w:rPr>
          <w:rFonts w:hint="eastAsia"/>
        </w:rPr>
        <w:t># 尿液干细胞胞外囊泡的促组织再生与抗衰研究</w:t>
      </w:r>
    </w:p>
    <w:p w14:paraId="30EF8E3F">
      <w:pPr>
        <w:rPr>
          <w:rFonts w:hint="eastAsia"/>
        </w:rPr>
      </w:pPr>
      <w:r>
        <w:rPr>
          <w:rFonts w:hint="eastAsia"/>
        </w:rPr>
        <w:t># 细胞外囊泡在再生和抗感染免疫中的作用研究</w:t>
      </w:r>
    </w:p>
    <w:p w14:paraId="106F00A8">
      <w:pPr>
        <w:rPr>
          <w:rFonts w:hint="eastAsia"/>
        </w:rPr>
      </w:pPr>
      <w:r>
        <w:rPr>
          <w:rFonts w:hint="eastAsia"/>
        </w:rPr>
        <w:t># 新生组织来源的细胞外囊泡疗法(NEXT)：精准再生医学的新策略</w:t>
      </w:r>
    </w:p>
    <w:p w14:paraId="6FBF4B00">
      <w:pPr>
        <w:rPr>
          <w:rFonts w:hint="eastAsia"/>
        </w:rPr>
      </w:pPr>
      <w:r>
        <w:rPr>
          <w:rFonts w:hint="eastAsia"/>
        </w:rPr>
        <w:t># 细胞囊泡与肿瘤耐药和肿瘤转移主题</w:t>
      </w:r>
    </w:p>
    <w:p w14:paraId="48F5362B">
      <w:pPr>
        <w:rPr>
          <w:rFonts w:hint="eastAsia"/>
        </w:rPr>
      </w:pPr>
    </w:p>
    <w:p w14:paraId="3E9B6E4C">
      <w:pPr>
        <w:rPr>
          <w:rFonts w:hint="eastAsia"/>
        </w:rPr>
      </w:pPr>
    </w:p>
    <w:p w14:paraId="217460A8">
      <w:pPr>
        <w:rPr>
          <w:rFonts w:hint="eastAsia"/>
        </w:rPr>
      </w:pPr>
    </w:p>
    <w:p w14:paraId="391C2104">
      <w:pPr>
        <w:rPr>
          <w:rFonts w:hint="eastAsia"/>
        </w:rPr>
      </w:pPr>
      <w:r>
        <w:rPr>
          <w:rFonts w:hint="eastAsia"/>
        </w:rPr>
        <w:t>专题六：干细胞与再生医学创新与开发</w:t>
      </w:r>
    </w:p>
    <w:p w14:paraId="2F5297E3">
      <w:pPr>
        <w:rPr>
          <w:rFonts w:hint="eastAsia"/>
        </w:rPr>
      </w:pPr>
    </w:p>
    <w:p w14:paraId="2D3A297D">
      <w:pPr>
        <w:rPr>
          <w:rFonts w:hint="eastAsia"/>
        </w:rPr>
      </w:pPr>
      <w:r>
        <w:rPr>
          <w:rFonts w:hint="eastAsia"/>
        </w:rPr>
        <w:t># 间充质干细胞生物学效力质量研究的思考</w:t>
      </w:r>
    </w:p>
    <w:p w14:paraId="6DBBEABC">
      <w:pPr>
        <w:rPr>
          <w:rFonts w:hint="eastAsia"/>
        </w:rPr>
      </w:pPr>
      <w:r>
        <w:rPr>
          <w:rFonts w:hint="eastAsia"/>
        </w:rPr>
        <w:t># 干细胞产品相关的技术研究及转化应用</w:t>
      </w:r>
    </w:p>
    <w:p w14:paraId="72326A3D">
      <w:pPr>
        <w:rPr>
          <w:rFonts w:hint="eastAsia"/>
        </w:rPr>
      </w:pPr>
      <w:r>
        <w:rPr>
          <w:rFonts w:hint="eastAsia"/>
        </w:rPr>
        <w:t># 神经系统疾病干细胞治疗药物的研发</w:t>
      </w:r>
    </w:p>
    <w:p w14:paraId="57D8E0BF">
      <w:pPr>
        <w:rPr>
          <w:rFonts w:hint="eastAsia"/>
        </w:rPr>
      </w:pPr>
      <w:r>
        <w:rPr>
          <w:rFonts w:hint="eastAsia"/>
        </w:rPr>
        <w:t># 干细胞赋能细胞治疗：新型免疫细胞智造平台</w:t>
      </w:r>
    </w:p>
    <w:p w14:paraId="627C6E79">
      <w:pPr>
        <w:rPr>
          <w:rFonts w:hint="eastAsia"/>
        </w:rPr>
      </w:pPr>
      <w:r>
        <w:rPr>
          <w:rFonts w:hint="eastAsia"/>
        </w:rPr>
        <w:t># 帕金森病的细胞治疗一从基础到临床</w:t>
      </w:r>
    </w:p>
    <w:p w14:paraId="4595C18A">
      <w:pPr>
        <w:rPr>
          <w:rFonts w:hint="eastAsia"/>
        </w:rPr>
      </w:pPr>
      <w:r>
        <w:rPr>
          <w:rFonts w:hint="eastAsia"/>
        </w:rPr>
        <w:t># 靶向DNA修复提高干细胞质量的探索研究</w:t>
      </w:r>
    </w:p>
    <w:p w14:paraId="0865FD50">
      <w:pPr>
        <w:rPr>
          <w:rFonts w:hint="eastAsia"/>
        </w:rPr>
      </w:pPr>
      <w:r>
        <w:rPr>
          <w:rFonts w:hint="eastAsia"/>
        </w:rPr>
        <w:t># 利用人胚胎干细胞诱导分化再生的SC-B细胞和干细胞转化与标准</w:t>
      </w:r>
    </w:p>
    <w:p w14:paraId="306FF484">
      <w:pPr>
        <w:rPr>
          <w:rFonts w:hint="eastAsia"/>
        </w:rPr>
      </w:pPr>
      <w:r>
        <w:rPr>
          <w:rFonts w:hint="eastAsia"/>
        </w:rPr>
        <w:t># iPSC细胞治疗临床转化与产业化破局</w:t>
      </w:r>
    </w:p>
    <w:p w14:paraId="2497C790">
      <w:pPr>
        <w:rPr>
          <w:rFonts w:hint="eastAsia"/>
        </w:rPr>
      </w:pPr>
      <w:r>
        <w:rPr>
          <w:rFonts w:hint="eastAsia"/>
        </w:rPr>
        <w:t># 创新方法：Episomal iPSC制备和IGC治疗安全性监测</w:t>
      </w:r>
    </w:p>
    <w:p w14:paraId="06C338CA">
      <w:pPr>
        <w:rPr>
          <w:rFonts w:hint="eastAsia"/>
        </w:rPr>
      </w:pPr>
      <w:r>
        <w:rPr>
          <w:rFonts w:hint="eastAsia"/>
        </w:rPr>
        <w:t># 通用型iPSC衍生细胞治疗产品的中美监管要点</w:t>
      </w:r>
    </w:p>
    <w:p w14:paraId="75CD1060">
      <w:pPr>
        <w:rPr>
          <w:rFonts w:hint="eastAsia"/>
        </w:rPr>
      </w:pPr>
      <w:r>
        <w:rPr>
          <w:rFonts w:hint="eastAsia"/>
        </w:rPr>
        <w:t># 干细胞治疗产业化的机遇与挑战</w:t>
      </w:r>
    </w:p>
    <w:p w14:paraId="7127457C">
      <w:pPr>
        <w:rPr>
          <w:rFonts w:hint="eastAsia"/>
        </w:rPr>
      </w:pPr>
      <w:r>
        <w:rPr>
          <w:rFonts w:hint="eastAsia"/>
        </w:rPr>
        <w:t># 干细胞新药开发的挑战与产业展望</w:t>
      </w:r>
    </w:p>
    <w:p w14:paraId="007C8C8B">
      <w:pPr>
        <w:rPr>
          <w:rFonts w:hint="eastAsia"/>
        </w:rPr>
      </w:pPr>
      <w:r>
        <w:rPr>
          <w:rFonts w:hint="eastAsia"/>
        </w:rPr>
        <w:t># 干细胞与疾病发生机制研究</w:t>
      </w:r>
    </w:p>
    <w:p w14:paraId="6E9128DD">
      <w:pPr>
        <w:rPr>
          <w:rFonts w:hint="eastAsia"/>
        </w:rPr>
      </w:pPr>
      <w:r>
        <w:rPr>
          <w:rFonts w:hint="eastAsia"/>
        </w:rPr>
        <w:t># 干细胞产品的临床实践进展</w:t>
      </w:r>
    </w:p>
    <w:p w14:paraId="1F3685AE">
      <w:pPr>
        <w:rPr>
          <w:rFonts w:hint="eastAsia"/>
        </w:rPr>
      </w:pPr>
    </w:p>
    <w:p w14:paraId="2CD56AD3">
      <w:pPr>
        <w:jc w:val="right"/>
        <w:rPr>
          <w:rFonts w:hint="eastAsia"/>
          <w:sz w:val="16"/>
          <w:szCs w:val="20"/>
        </w:rPr>
      </w:pPr>
      <w:r>
        <w:rPr>
          <w:rFonts w:hint="eastAsia"/>
          <w:sz w:val="16"/>
          <w:szCs w:val="20"/>
        </w:rPr>
        <w:t>*企业可自行命题，大会议程以大会当日公布的最终议程为准</w:t>
      </w:r>
    </w:p>
    <w:p w14:paraId="13A4A15B">
      <w:pPr>
        <w:rPr>
          <w:rFonts w:hint="eastAsia"/>
        </w:rPr>
      </w:pPr>
    </w:p>
    <w:p w14:paraId="23255C38">
      <w:bookmarkStart w:id="0" w:name="_GoBack"/>
      <w:bookmarkEnd w:id="0"/>
    </w:p>
    <w:p w14:paraId="5C6C466A">
      <w:pPr>
        <w:rPr>
          <w:rFonts w:hint="eastAsia" w:eastAsiaTheme="minorEastAsia"/>
          <w:b/>
          <w:bCs/>
          <w:lang w:val="en-US" w:eastAsia="zh-CN"/>
        </w:rPr>
      </w:pPr>
      <w:r>
        <w:rPr>
          <w:rFonts w:hint="eastAsia" w:eastAsiaTheme="minorEastAsia"/>
          <w:b/>
          <w:bCs/>
          <w:lang w:val="en-US" w:eastAsia="zh-CN"/>
        </w:rPr>
        <w:t>展位/演讲/赞助：</w:t>
      </w:r>
    </w:p>
    <w:p w14:paraId="1DD91951">
      <w:pPr>
        <w:rPr>
          <w:rFonts w:hint="eastAsia" w:eastAsiaTheme="minorEastAsia"/>
          <w:lang w:val="en-US" w:eastAsia="zh-CN"/>
        </w:rPr>
      </w:pPr>
      <w:r>
        <w:rPr>
          <w:rFonts w:hint="eastAsia" w:eastAsiaTheme="minorEastAsia"/>
          <w:color w:val="auto"/>
          <w:u w:val="none"/>
          <w:lang w:val="en-US" w:eastAsia="zh-CN"/>
        </w:rPr>
        <w:t>yang.li@lhexpo.com.cn</w:t>
      </w:r>
    </w:p>
    <w:p w14:paraId="5B5A9317">
      <w:pPr>
        <w:rPr>
          <w:rFonts w:hint="eastAsia" w:eastAsiaTheme="minorEastAsia"/>
          <w:lang w:val="en-US" w:eastAsia="zh-CN"/>
        </w:rPr>
      </w:pPr>
    </w:p>
    <w:p w14:paraId="3D07AC4B">
      <w:pPr>
        <w:rPr>
          <w:rFonts w:hint="eastAsia" w:eastAsiaTheme="minorEastAsia"/>
          <w:b/>
          <w:bCs/>
          <w:lang w:val="en-US" w:eastAsia="zh-CN"/>
        </w:rPr>
      </w:pPr>
      <w:r>
        <w:rPr>
          <w:rFonts w:hint="eastAsia" w:eastAsiaTheme="minorEastAsia"/>
          <w:b/>
          <w:bCs/>
          <w:lang w:val="en-US" w:eastAsia="zh-CN"/>
        </w:rPr>
        <w:t>手机/微信：</w:t>
      </w:r>
    </w:p>
    <w:p w14:paraId="7EB7192A">
      <w:pPr>
        <w:rPr>
          <w:rFonts w:hint="eastAsia" w:eastAsiaTheme="minorEastAsia"/>
          <w:lang w:val="en-US" w:eastAsia="zh-CN"/>
        </w:rPr>
      </w:pPr>
      <w:r>
        <w:rPr>
          <w:rFonts w:hint="eastAsia" w:eastAsiaTheme="minorEastAsia"/>
          <w:lang w:val="en-US" w:eastAsia="zh-CN"/>
        </w:rPr>
        <w:t>17717078907</w:t>
      </w:r>
    </w:p>
    <w:p w14:paraId="6D682A22"/>
    <w:p w14:paraId="0CC49FB4">
      <w:pPr>
        <w:rPr>
          <w:rFonts w:hint="eastAsia"/>
          <w:b/>
          <w:bCs/>
          <w:lang w:val="en-US" w:eastAsia="zh-CN"/>
        </w:rPr>
      </w:pPr>
      <w:r>
        <w:rPr>
          <w:rFonts w:hint="eastAsia"/>
          <w:b/>
          <w:bCs/>
          <w:lang w:val="en-US" w:eastAsia="zh-CN"/>
        </w:rPr>
        <w:t>联系人：</w:t>
      </w:r>
    </w:p>
    <w:p w14:paraId="2724A012">
      <w:pPr>
        <w:rPr>
          <w:rFonts w:hint="default"/>
          <w:lang w:val="en-US" w:eastAsia="zh-CN"/>
        </w:rPr>
      </w:pPr>
      <w:r>
        <w:rPr>
          <w:rFonts w:hint="eastAsia"/>
          <w:lang w:val="en-US" w:eastAsia="zh-CN"/>
        </w:rPr>
        <w:t>李杨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ZDUwY2IzNjRkYjg5MzdlMDUyMTAyZDNkNTVmZmYifQ=="/>
  </w:docVars>
  <w:rsids>
    <w:rsidRoot w:val="00000000"/>
    <w:rsid w:val="03DF3545"/>
    <w:rsid w:val="17105EE5"/>
    <w:rsid w:val="306453B6"/>
    <w:rsid w:val="7264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2024-10-08T05:55:21Z</dcterms:created>
  <dc:creator>Administrator</dc:creator>
  <cp:lastModifiedBy>李杨</cp:lastModifiedBy>
  <dcterms:modified xsi:type="dcterms:W3CDTF">2024-10-08T05:58:08Z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3D5AE65D4F314946A587E5CD458019C3_12</vt:lpwstr>
  </property>
</Properties>
</file>