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B233F">
      <w:pPr>
        <w:pStyle w:val="2"/>
        <w:bidi w:val="0"/>
        <w:jc w:val="center"/>
        <w:rPr>
          <w:rFonts w:hint="eastAsia"/>
          <w:lang w:val="en-US" w:eastAsia="zh-CN"/>
        </w:rPr>
      </w:pPr>
      <w:r>
        <w:rPr>
          <w:rFonts w:hint="default"/>
          <w:b/>
          <w:color w:val="FF0000"/>
          <w:w w:val="54"/>
          <w:sz w:val="84"/>
          <w:szCs w:val="84"/>
          <w:lang w:val="en-US" w:eastAsia="zh-CN"/>
        </w:rPr>
        <mc:AlternateContent>
          <mc:Choice Requires="wps">
            <w:drawing>
              <wp:anchor distT="0" distB="0" distL="114300" distR="114300" simplePos="0" relativeHeight="251659264" behindDoc="0" locked="0" layoutInCell="1" allowOverlap="1">
                <wp:simplePos x="0" y="0"/>
                <wp:positionH relativeFrom="column">
                  <wp:posOffset>125095</wp:posOffset>
                </wp:positionH>
                <wp:positionV relativeFrom="paragraph">
                  <wp:posOffset>897890</wp:posOffset>
                </wp:positionV>
                <wp:extent cx="5008245" cy="0"/>
                <wp:effectExtent l="0" t="9525" r="1905" b="9525"/>
                <wp:wrapNone/>
                <wp:docPr id="2" name="直接箭头连接符 2"/>
                <wp:cNvGraphicFramePr/>
                <a:graphic xmlns:a="http://schemas.openxmlformats.org/drawingml/2006/main">
                  <a:graphicData uri="http://schemas.microsoft.com/office/word/2010/wordprocessingShape">
                    <wps:wsp>
                      <wps:cNvCnPr/>
                      <wps:spPr>
                        <a:xfrm>
                          <a:off x="0" y="0"/>
                          <a:ext cx="5008245" cy="0"/>
                        </a:xfrm>
                        <a:prstGeom prst="straightConnector1">
                          <a:avLst/>
                        </a:prstGeom>
                        <a:ln w="19050" cap="flat" cmpd="sng">
                          <a:solidFill>
                            <a:srgbClr val="FF0000"/>
                          </a:solidFill>
                          <a:prstDash val="solid"/>
                          <a:miter/>
                          <a:headEnd type="none" w="med" len="med"/>
                          <a:tailEnd type="none" w="med" len="med"/>
                        </a:ln>
                      </wps:spPr>
                      <wps:bodyPr/>
                    </wps:wsp>
                  </a:graphicData>
                </a:graphic>
              </wp:anchor>
            </w:drawing>
          </mc:Choice>
          <mc:Fallback>
            <w:pict>
              <v:shape id="_x0000_s1026" o:spid="_x0000_s1026" o:spt="32" type="#_x0000_t32" style="position:absolute;left:0pt;margin-left:9.85pt;margin-top:70.7pt;height:0pt;width:394.35pt;z-index:251659264;mso-width-relative:page;mso-height-relative:page;" filled="f" stroked="t" coordsize="21600,21600" o:gfxdata="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ulPQfWAAAACgEAAA8AAAAAAAAAAQAgAAAAIgAAAGRycy9k&#10;b3ducmV2LnhtbFBLAQIUABQAAAAIAIdO4kD0mUVNBAIAAPcDAAAOAAAAAAAAAAEAIAAAACUBAABk&#10;cnMvZTJvRG9jLnhtbFBLBQYAAAAABgAGAFkBAACbBQAAAAA=&#10;">
                <v:fill on="f" focussize="0,0"/>
                <v:stroke weight="1.5pt" color="#FF0000" joinstyle="miter"/>
                <v:imagedata o:title=""/>
                <o:lock v:ext="edit" aspectratio="f"/>
              </v:shape>
            </w:pict>
          </mc:Fallback>
        </mc:AlternateContent>
      </w:r>
      <w:r>
        <w:rPr>
          <w:rFonts w:hint="eastAsia"/>
          <w:b/>
          <w:color w:val="FF0000"/>
          <w:w w:val="54"/>
          <w:sz w:val="84"/>
          <w:szCs w:val="84"/>
          <w:lang w:val="en-US" w:eastAsia="zh-CN"/>
        </w:rPr>
        <w:t>中国国际绿氢及氢能应用产业高峰论坛</w:t>
      </w:r>
    </w:p>
    <w:p w14:paraId="444E09BB">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家发改委、国家能源局公开印发的《氢能产业发展中长期规划(2021-2035 )》中强调发展氢能，明确了氢的能源属性，是未来国家能源体系的组成部分，绿氢已然成为我国氢能发展的必由之路。从短期发展视角看，可以关注氢能应用领域的热点赛道，尤其是氢燃料电池、燃料电池车及加氢站建设;而从中长期发展视角看，可以关注上游的可再生能源制氢、电解槽等赛道，以及中游的液氢储运、输氢管道建设等赛道。要实现2030年碳达峰目标，我国氢气的年需求量将达到3715万吨;在2060年实现碳中和，氢气的年需求量将达到1.3亿吨，其中绿氢规模有望达到1亿吨，绿氢产业市场空间巨大。</w:t>
      </w:r>
    </w:p>
    <w:p w14:paraId="0F679A0A">
      <w:pPr>
        <w:ind w:firstLine="480" w:firstLineChars="200"/>
        <w:rPr>
          <w:rFonts w:hint="eastAsia" w:asciiTheme="minorEastAsia" w:hAnsiTheme="minorEastAsia" w:eastAsiaTheme="minorEastAsia" w:cstheme="minorEastAsia"/>
          <w:sz w:val="24"/>
          <w:szCs w:val="24"/>
          <w:lang w:val="en-US" w:eastAsia="zh-CN"/>
        </w:rPr>
      </w:pPr>
    </w:p>
    <w:p w14:paraId="49B6F5CD">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在此背景下，由中国国际科技促进会绿色能源与生态环保分会联合同巨传媒共同举办中国国际绿氢及氢能应用产业高峰论坛，此次会议将于2025年6月27-28日 在江苏苏州举办。论坛旨在汇聚氢能产业链的优秀企业和产品，工艺，为上下游产业链供需双方提供一个品牌汇集、信息传播、技术交流和经贸洽谈的优质线下交流合作平台，同时邀请行业内专家、企业高层等共同探讨新格局下行业发展的机遇及挑战，共促产业融合、创新发展!</w:t>
      </w:r>
    </w:p>
    <w:p w14:paraId="31FE9DC0">
      <w:pPr>
        <w:ind w:firstLine="480" w:firstLineChars="200"/>
        <w:rPr>
          <w:rFonts w:hint="eastAsia" w:asciiTheme="minorEastAsia" w:hAnsiTheme="minorEastAsia" w:eastAsiaTheme="minorEastAsia" w:cstheme="minorEastAsia"/>
          <w:sz w:val="24"/>
          <w:szCs w:val="24"/>
          <w:lang w:val="en-US" w:eastAsia="zh-CN"/>
        </w:rPr>
      </w:pPr>
    </w:p>
    <w:p w14:paraId="19089A97">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特此致函，望复函为盼</w:t>
      </w:r>
      <w:r>
        <w:rPr>
          <w:rFonts w:hint="eastAsia" w:asciiTheme="minorEastAsia" w:hAnsiTheme="minorEastAsia" w:eastAsiaTheme="minorEastAsia" w:cstheme="minorEastAsia"/>
          <w:sz w:val="24"/>
          <w:szCs w:val="24"/>
          <w:lang w:eastAsia="zh-CN"/>
        </w:rPr>
        <w:t>！</w:t>
      </w:r>
    </w:p>
    <w:p w14:paraId="2F15ACDD">
      <w:pPr>
        <w:ind w:firstLine="480" w:firstLineChars="200"/>
        <w:rPr>
          <w:rFonts w:hint="eastAsia" w:asciiTheme="minorEastAsia" w:hAnsiTheme="minorEastAsia" w:eastAsiaTheme="minorEastAsia" w:cstheme="minorEastAsia"/>
          <w:sz w:val="24"/>
          <w:szCs w:val="24"/>
          <w:lang w:val="en-US" w:eastAsia="zh-CN"/>
        </w:rPr>
      </w:pPr>
    </w:p>
    <w:p w14:paraId="2962BF95">
      <w:pPr>
        <w:ind w:firstLine="480" w:firstLineChars="200"/>
        <w:rPr>
          <w:rFonts w:hint="eastAsia" w:asciiTheme="minorEastAsia" w:hAnsiTheme="minorEastAsia" w:eastAsiaTheme="minorEastAsia" w:cstheme="minorEastAsia"/>
          <w:sz w:val="24"/>
          <w:szCs w:val="24"/>
          <w:lang w:val="en-US" w:eastAsia="zh-CN"/>
        </w:rPr>
      </w:pPr>
    </w:p>
    <w:p w14:paraId="6C508B99">
      <w:pPr>
        <w:keepNext w:val="0"/>
        <w:keepLines w:val="0"/>
        <w:widowControl/>
        <w:suppressLineNumbers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color w:val="000000"/>
          <w:kern w:val="0"/>
          <w:sz w:val="24"/>
          <w:szCs w:val="24"/>
          <w:lang w:val="en-US" w:eastAsia="zh-CN" w:bidi="ar"/>
        </w:rPr>
        <w:t>一、会议信息</w:t>
      </w:r>
    </w:p>
    <w:p w14:paraId="5E32BF1B">
      <w:pPr>
        <w:keepNext w:val="0"/>
        <w:keepLines w:val="0"/>
        <w:widowControl/>
        <w:suppressLineNumbers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color w:val="000000"/>
          <w:kern w:val="0"/>
          <w:sz w:val="24"/>
          <w:szCs w:val="24"/>
          <w:lang w:val="en-US" w:eastAsia="zh-CN" w:bidi="ar"/>
        </w:rPr>
        <w:t>会议时间：</w:t>
      </w:r>
      <w:r>
        <w:rPr>
          <w:rFonts w:hint="eastAsia" w:asciiTheme="minorEastAsia" w:hAnsiTheme="minorEastAsia" w:eastAsiaTheme="minorEastAsia" w:cstheme="minorEastAsia"/>
          <w:sz w:val="24"/>
          <w:szCs w:val="24"/>
          <w:lang w:val="en-US" w:eastAsia="zh-CN"/>
        </w:rPr>
        <w:t>2025年6月27-28日</w:t>
      </w:r>
    </w:p>
    <w:p w14:paraId="64641CA3">
      <w:pPr>
        <w:keepNext w:val="0"/>
        <w:keepLines w:val="0"/>
        <w:widowControl/>
        <w:suppressLineNumbers w:val="0"/>
        <w:jc w:val="left"/>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bCs/>
          <w:color w:val="000000"/>
          <w:kern w:val="0"/>
          <w:sz w:val="24"/>
          <w:szCs w:val="24"/>
          <w:lang w:val="en-US" w:eastAsia="zh-CN" w:bidi="ar"/>
        </w:rPr>
        <w:t>会议地点：</w:t>
      </w:r>
      <w:r>
        <w:rPr>
          <w:rFonts w:hint="eastAsia" w:asciiTheme="minorEastAsia" w:hAnsiTheme="minorEastAsia" w:eastAsiaTheme="minorEastAsia" w:cstheme="minorEastAsia"/>
          <w:b w:val="0"/>
          <w:bCs w:val="0"/>
          <w:color w:val="000000"/>
          <w:kern w:val="0"/>
          <w:sz w:val="24"/>
          <w:szCs w:val="24"/>
          <w:lang w:val="en-US" w:eastAsia="zh-CN" w:bidi="ar"/>
        </w:rPr>
        <w:t>中国·苏州</w:t>
      </w:r>
    </w:p>
    <w:p w14:paraId="28A3B854">
      <w:pPr>
        <w:keepNext w:val="0"/>
        <w:keepLines w:val="0"/>
        <w:widowControl/>
        <w:suppressLineNumbers w:val="0"/>
        <w:jc w:val="left"/>
        <w:rPr>
          <w:rFonts w:hint="eastAsia" w:asciiTheme="minorEastAsia" w:hAnsiTheme="minorEastAsia" w:eastAsiaTheme="minorEastAsia" w:cstheme="minorEastAsia"/>
          <w:b/>
          <w:bCs/>
          <w:color w:val="000000"/>
          <w:kern w:val="0"/>
          <w:sz w:val="24"/>
          <w:szCs w:val="24"/>
          <w:lang w:val="en-US" w:eastAsia="zh-CN" w:bidi="ar"/>
        </w:rPr>
      </w:pPr>
    </w:p>
    <w:p w14:paraId="757004A3">
      <w:pPr>
        <w:keepNext w:val="0"/>
        <w:keepLines w:val="0"/>
        <w:widowControl/>
        <w:suppressLineNumbers w:val="0"/>
        <w:jc w:val="left"/>
        <w:rPr>
          <w:rFonts w:hint="eastAsia" w:asciiTheme="minorEastAsia" w:hAnsiTheme="minorEastAsia" w:eastAsiaTheme="minorEastAsia" w:cstheme="minorEastAsia"/>
          <w:b/>
          <w:bCs/>
          <w:color w:val="000000"/>
          <w:kern w:val="0"/>
          <w:sz w:val="24"/>
          <w:szCs w:val="24"/>
          <w:lang w:val="en-US" w:eastAsia="zh-CN" w:bidi="ar"/>
        </w:rPr>
      </w:pPr>
      <w:r>
        <w:rPr>
          <w:rFonts w:hint="eastAsia" w:asciiTheme="minorEastAsia" w:hAnsiTheme="minorEastAsia" w:eastAsiaTheme="minorEastAsia" w:cstheme="minorEastAsia"/>
          <w:b/>
          <w:bCs/>
          <w:color w:val="000000"/>
          <w:kern w:val="0"/>
          <w:sz w:val="24"/>
          <w:szCs w:val="24"/>
          <w:lang w:val="en-US" w:eastAsia="zh-CN" w:bidi="ar"/>
        </w:rPr>
        <w:t>组织单位</w:t>
      </w:r>
    </w:p>
    <w:p w14:paraId="4752C67F">
      <w:pPr>
        <w:keepNext w:val="0"/>
        <w:keepLines w:val="0"/>
        <w:widowControl/>
        <w:suppressLineNumbers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中国国际科技促进会绿色能源与生态环保分会</w:t>
      </w:r>
    </w:p>
    <w:p w14:paraId="2F372E95">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中国国际绿氢及氢能应用产业高峰论坛组委会</w:t>
      </w:r>
    </w:p>
    <w:p w14:paraId="7231F663">
      <w:pPr>
        <w:keepNext w:val="0"/>
        <w:keepLines w:val="0"/>
        <w:widowControl/>
        <w:suppressLineNumbers w:val="0"/>
        <w:jc w:val="left"/>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同巨传媒</w:t>
      </w:r>
    </w:p>
    <w:p w14:paraId="567F8340">
      <w:pPr>
        <w:rPr>
          <w:rFonts w:hint="default" w:asciiTheme="minorEastAsia" w:hAnsiTheme="minorEastAsia" w:eastAsiaTheme="minorEastAsia" w:cstheme="minorEastAsia"/>
          <w:sz w:val="24"/>
          <w:szCs w:val="24"/>
          <w:lang w:val="en-US" w:eastAsia="zh-CN"/>
        </w:rPr>
      </w:pPr>
    </w:p>
    <w:p w14:paraId="481EF5E7">
      <w:pPr>
        <w:numPr>
          <w:ilvl w:val="0"/>
          <w:numId w:val="1"/>
        </w:num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大会议题</w:t>
      </w:r>
    </w:p>
    <w:p w14:paraId="46D8F4C4">
      <w:p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政策导向，未来趋势</w:t>
      </w:r>
    </w:p>
    <w:p w14:paraId="4D3FDA95">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全球与中国氢能产业链发展的机会和挑战;</w:t>
      </w:r>
    </w:p>
    <w:p w14:paraId="7E09242A">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从我国碳交易政策看绿氢产业发展;</w:t>
      </w:r>
    </w:p>
    <w:p w14:paraId="4784BDDD">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碳中和目标下中国氢能与绿氢产业发展展望;</w:t>
      </w:r>
    </w:p>
    <w:p w14:paraId="5E2DC467">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企业如何进入氢能碳交易的市场; </w:t>
      </w:r>
    </w:p>
    <w:p w14:paraId="2F563FB2">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欧盟氢能和燃料电池法规和标准;</w:t>
      </w:r>
    </w:p>
    <w:p w14:paraId="3894DA7C">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氢能助力绿色钢业冶炼，打造非化石能源钢铁;</w:t>
      </w:r>
    </w:p>
    <w:p w14:paraId="76AAF4B7">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氢能商业化、规模化之路的探索;</w:t>
      </w:r>
    </w:p>
    <w:p w14:paraId="4E8573D9">
      <w:pPr>
        <w:rPr>
          <w:rFonts w:hint="eastAsia" w:asciiTheme="minorEastAsia" w:hAnsiTheme="minorEastAsia" w:eastAsiaTheme="minorEastAsia" w:cstheme="minorEastAsia"/>
          <w:b/>
          <w:bCs/>
          <w:sz w:val="24"/>
          <w:szCs w:val="24"/>
          <w:lang w:val="en-US" w:eastAsia="zh-CN"/>
        </w:rPr>
      </w:pPr>
    </w:p>
    <w:p w14:paraId="60114A3B">
      <w:p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制氢及商业应用(绿氢关键技术和设备)</w:t>
      </w:r>
    </w:p>
    <w:p w14:paraId="26E58C5A">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探索氢能多元化规模应用及商业化发展路径;</w:t>
      </w:r>
    </w:p>
    <w:p w14:paraId="7BEB9B11">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可再生能源+水电解制氢发展现状;</w:t>
      </w:r>
    </w:p>
    <w:p w14:paraId="0BB240E3">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碱水电解制氢装置在氢价值链中的现状及应用;</w:t>
      </w:r>
    </w:p>
    <w:p w14:paraId="7048467F">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制氢电解槽(ALK,PEM，SOEC, AEM)关键技术及应用场景;</w:t>
      </w:r>
    </w:p>
    <w:p w14:paraId="3FC69F90">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制氢效率提升与催化剂的开发应用;</w:t>
      </w:r>
    </w:p>
    <w:p w14:paraId="6D0A6964">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碱性电解水制绿氢核心材料现状与展望;</w:t>
      </w:r>
    </w:p>
    <w:p w14:paraId="4CE03F08">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隔膜、质子交换膜、极板、催化剂等产品技术应用;</w:t>
      </w:r>
    </w:p>
    <w:p w14:paraId="0FD6E9BA">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氢气纯化技术及装置在制氢系统上的应用;</w:t>
      </w:r>
    </w:p>
    <w:p w14:paraId="0EFD467D">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氢气提纯技术的创新与实践;</w:t>
      </w:r>
    </w:p>
    <w:p w14:paraId="6E000346">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氢气泄漏检测技术探讨;</w:t>
      </w:r>
    </w:p>
    <w:p w14:paraId="4D538D88">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红外光谱在燃料氢痕量杂质分析的应用;</w:t>
      </w:r>
    </w:p>
    <w:p w14:paraId="5A85D889">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氢气纯度以及杂质检测实践;</w:t>
      </w:r>
    </w:p>
    <w:p w14:paraId="667DEB54">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氢能及燃料电池的检验、测试、认证解决方案;</w:t>
      </w:r>
    </w:p>
    <w:p w14:paraId="0A3071E4">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氢气储运技术的应用与发展前景;</w:t>
      </w:r>
    </w:p>
    <w:p w14:paraId="1294CA19">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氢气及液氢容器现状与展望;</w:t>
      </w:r>
    </w:p>
    <w:p w14:paraId="5B46785C">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氢气检测应用实践;</w:t>
      </w:r>
    </w:p>
    <w:p w14:paraId="1E1FF0AC">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氢能设备测试市场展望和前景;</w:t>
      </w:r>
    </w:p>
    <w:p w14:paraId="6C3E06EF">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泵阀设备在氢能行业的创新应用;</w:t>
      </w:r>
    </w:p>
    <w:p w14:paraId="1BE5A6AB">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绿氢测量的流量仪表及应用;</w:t>
      </w:r>
    </w:p>
    <w:p w14:paraId="541ACF00">
      <w:pPr>
        <w:rPr>
          <w:rFonts w:hint="eastAsia" w:asciiTheme="minorEastAsia" w:hAnsiTheme="minorEastAsia" w:eastAsiaTheme="minorEastAsia" w:cstheme="minorEastAsia"/>
          <w:sz w:val="24"/>
          <w:szCs w:val="24"/>
          <w:lang w:val="en-US" w:eastAsia="zh-CN"/>
        </w:rPr>
      </w:pPr>
    </w:p>
    <w:p w14:paraId="07511C27">
      <w:p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氢能的消纳</w:t>
      </w:r>
    </w:p>
    <w:p w14:paraId="33C8DA8F">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中国绿氢合成氨发展基础与展望;</w:t>
      </w:r>
    </w:p>
    <w:p w14:paraId="3EC5DA25">
      <w:p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碳中和背景下化工行业的绿氢应用展望</w:t>
      </w:r>
      <w:r>
        <w:rPr>
          <w:rFonts w:hint="eastAsia" w:asciiTheme="minorEastAsia" w:hAnsiTheme="minorEastAsia" w:eastAsiaTheme="minorEastAsia" w:cstheme="minorEastAsia"/>
          <w:sz w:val="24"/>
          <w:szCs w:val="24"/>
          <w:lang w:val="en-US" w:eastAsia="zh-CN"/>
        </w:rPr>
        <w:t>;</w:t>
      </w:r>
    </w:p>
    <w:p w14:paraId="5E5DACF4">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工业场景中大规模绿氢应用模式研究;</w:t>
      </w:r>
    </w:p>
    <w:p w14:paraId="239E1F3F">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“氢-氨”产业发展情况;</w:t>
      </w:r>
    </w:p>
    <w:p w14:paraId="3CDB54B2">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氢氨醇一体化技术路线及设备应用;</w:t>
      </w:r>
    </w:p>
    <w:p w14:paraId="41BA02CD">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氢氨/氢氨醇一体化联产的盈利模式;</w:t>
      </w:r>
    </w:p>
    <w:p w14:paraId="2D6761ED">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中国绿氢制氨行业发展政策环境分析;</w:t>
      </w:r>
    </w:p>
    <w:p w14:paraId="4DFC7F35">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氢氨融合，氢能产业发展新路径探讨;</w:t>
      </w:r>
    </w:p>
    <w:p w14:paraId="586F3859">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绿氢制取绿色甲醇工艺及装置;</w:t>
      </w:r>
    </w:p>
    <w:p w14:paraId="3110C7AB">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绿氢耦合二氧化碳捕集合成绿色甲醇的技术及应用;</w:t>
      </w:r>
    </w:p>
    <w:p w14:paraId="3C9FA3AA">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生物质耦合绿氢制绿色甲醇应用分享;</w:t>
      </w:r>
    </w:p>
    <w:p w14:paraId="75471D06">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风光氢氨醇一体化项目建设运维;</w:t>
      </w:r>
    </w:p>
    <w:p w14:paraId="43DC74F4">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耦合绿氢助力煤化工行业深度脱碳的应用;</w:t>
      </w:r>
    </w:p>
    <w:p w14:paraId="237A3E14">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氢能助力绿色钢业冶炼，打造非化石能源钢铁;</w:t>
      </w:r>
    </w:p>
    <w:p w14:paraId="5AC1E786">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氢储能在新型电力系统中的应用价值;</w:t>
      </w:r>
    </w:p>
    <w:p w14:paraId="1FD03F2E">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氢能在航空航天及船舶，汽车应用技术突破与发展趋势;</w:t>
      </w:r>
    </w:p>
    <w:p w14:paraId="48829E94">
      <w:pPr>
        <w:rPr>
          <w:rFonts w:hint="eastAsia" w:asciiTheme="minorEastAsia" w:hAnsiTheme="minorEastAsia" w:eastAsiaTheme="minorEastAsia" w:cstheme="minorEastAsia"/>
          <w:sz w:val="24"/>
          <w:szCs w:val="24"/>
          <w:lang w:val="en-US" w:eastAsia="zh-CN"/>
        </w:rPr>
      </w:pPr>
    </w:p>
    <w:p w14:paraId="5886C5DE">
      <w:p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氢燃料电池及核心零部件关键技术</w:t>
      </w:r>
    </w:p>
    <w:p w14:paraId="29506DAC">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氢能与燃料电池产业政策和市场现状及趋势;</w:t>
      </w:r>
    </w:p>
    <w:p w14:paraId="79E9699C">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燃料电池多场景应用的探索及实践;</w:t>
      </w:r>
    </w:p>
    <w:p w14:paraId="219E663F">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氢燃料电池动力船舶技术发展与应用;</w:t>
      </w:r>
    </w:p>
    <w:p w14:paraId="754F443C">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车载氢燃料电池用高性能电驱动技术研究及进展;</w:t>
      </w:r>
    </w:p>
    <w:p w14:paraId="63084F68">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燃料电池系统研发及车载应用;</w:t>
      </w:r>
    </w:p>
    <w:p w14:paraId="4449A66A">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可持续航空燃料( SAF )的工艺探讨;</w:t>
      </w:r>
    </w:p>
    <w:p w14:paraId="2565349C">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氢燃料电池电催化剂、膜电极及关键材料创新技术发展;</w:t>
      </w:r>
    </w:p>
    <w:p w14:paraId="2318F586">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固态氧化物燃料电池(SOFC/SOEC)电堆技术;</w:t>
      </w:r>
    </w:p>
    <w:p w14:paraId="42F08BA8">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质子交换膜燃料电池车用氢气检测与标准体系研究及应用示范;</w:t>
      </w:r>
    </w:p>
    <w:p w14:paraId="44A7CB1B">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石墨双极板制备工艺及发展趋势;</w:t>
      </w:r>
    </w:p>
    <w:p w14:paraId="69F4993D">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新型高性能氢能行业质子交换膜的产业化进展;</w:t>
      </w:r>
    </w:p>
    <w:p w14:paraId="173C0C12">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燃料电池关键材料电催化剂研究进展;</w:t>
      </w:r>
    </w:p>
    <w:p w14:paraId="2A15E365">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密封系统对燃料电池及其系统功率、寿命的影响和解决方案;</w:t>
      </w:r>
    </w:p>
    <w:p w14:paraId="3A242CF3">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燃料电池产品的测试标准和技术应用;</w:t>
      </w:r>
    </w:p>
    <w:p w14:paraId="5A259954">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国内外燃料电池汽车关键测评技术的研析;</w:t>
      </w:r>
    </w:p>
    <w:p w14:paraId="1F8B963C">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氢能燃料电池发动机质量与性能提升;</w:t>
      </w:r>
    </w:p>
    <w:p w14:paraId="4568DC61">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船用氢燃料电池产品型式认可要求;</w:t>
      </w:r>
    </w:p>
    <w:p w14:paraId="62C0BCCF">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氢能燃料电池阻抗测试分析系统;</w:t>
      </w:r>
    </w:p>
    <w:p w14:paraId="1E622F5C">
      <w:pPr>
        <w:rPr>
          <w:rFonts w:hint="eastAsia" w:asciiTheme="minorEastAsia" w:hAnsiTheme="minorEastAsia" w:eastAsiaTheme="minorEastAsia" w:cstheme="minorEastAsia"/>
          <w:sz w:val="24"/>
          <w:szCs w:val="24"/>
          <w:lang w:val="en-US" w:eastAsia="zh-CN"/>
        </w:rPr>
      </w:pPr>
    </w:p>
    <w:p w14:paraId="1AE8840F">
      <w:pPr>
        <w:rPr>
          <w:rFonts w:hint="eastAsia" w:asciiTheme="minorEastAsia" w:hAnsiTheme="minorEastAsia" w:eastAsiaTheme="minorEastAsia" w:cstheme="minorEastAsia"/>
          <w:sz w:val="24"/>
          <w:szCs w:val="24"/>
          <w:lang w:val="en-US" w:eastAsia="zh-CN"/>
        </w:rPr>
      </w:pPr>
    </w:p>
    <w:p w14:paraId="17B3791C">
      <w:pPr>
        <w:numPr>
          <w:ilvl w:val="0"/>
          <w:numId w:val="1"/>
        </w:numPr>
        <w:ind w:left="0" w:leftChars="0" w:firstLine="0" w:firstLine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拟邀专家（排名不分先后）</w:t>
      </w:r>
    </w:p>
    <w:p w14:paraId="43BA4277">
      <w:pPr>
        <w:numPr>
          <w:ilvl w:val="0"/>
          <w:numId w:val="0"/>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Dr. John W.Sheffield</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国际氢能协会</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主席</w:t>
      </w:r>
    </w:p>
    <w:p w14:paraId="48A188AE">
      <w:pPr>
        <w:numPr>
          <w:ilvl w:val="0"/>
          <w:numId w:val="0"/>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彭苏萍</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中国工程院</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院士</w:t>
      </w:r>
    </w:p>
    <w:p w14:paraId="33B59484">
      <w:pPr>
        <w:numPr>
          <w:ilvl w:val="0"/>
          <w:numId w:val="0"/>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刘科</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南方科技大学创新创业学院院长、澳大利亚国家工程院外籍院士</w:t>
      </w:r>
    </w:p>
    <w:p w14:paraId="120C1B76">
      <w:pPr>
        <w:numPr>
          <w:ilvl w:val="0"/>
          <w:numId w:val="0"/>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徐春明</w:t>
      </w:r>
      <w:r>
        <w:rPr>
          <w:rFonts w:hint="eastAsia" w:asciiTheme="minorEastAsia" w:hAnsiTheme="minorEastAsia" w:eastAsiaTheme="minorEastAsia" w:cstheme="minorEastAsia"/>
          <w:b w:val="0"/>
          <w:bCs w:val="0"/>
          <w:sz w:val="24"/>
          <w:szCs w:val="24"/>
          <w:lang w:val="en-US" w:eastAsia="zh-CN"/>
        </w:rPr>
        <w:t> </w:t>
      </w:r>
      <w:r>
        <w:rPr>
          <w:rFonts w:hint="eastAsia" w:asciiTheme="minorEastAsia" w:hAnsiTheme="minorEastAsia" w:eastAsiaTheme="minorEastAsia" w:cstheme="minorEastAsia"/>
          <w:b w:val="0"/>
          <w:bCs w:val="0"/>
          <w:sz w:val="24"/>
          <w:szCs w:val="24"/>
        </w:rPr>
        <w:t>中国科学院</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院士</w:t>
      </w:r>
    </w:p>
    <w:p w14:paraId="5AEFAAB0">
      <w:pPr>
        <w:numPr>
          <w:ilvl w:val="0"/>
          <w:numId w:val="0"/>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王菊</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国际氢能燃料电池协会</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秘书长</w:t>
      </w:r>
    </w:p>
    <w:p w14:paraId="003CA5B0">
      <w:pPr>
        <w:numPr>
          <w:ilvl w:val="0"/>
          <w:numId w:val="0"/>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鲍威</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全国氢能标准化技术委员会</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秘书长</w:t>
      </w:r>
    </w:p>
    <w:p w14:paraId="6E0B63C0">
      <w:pPr>
        <w:numPr>
          <w:ilvl w:val="0"/>
          <w:numId w:val="0"/>
        </w:numP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时璟丽 国家发展改革委能源研究所 研究员</w:t>
      </w:r>
    </w:p>
    <w:p w14:paraId="772D39C0">
      <w:pPr>
        <w:numPr>
          <w:ilvl w:val="0"/>
          <w:numId w:val="0"/>
        </w:numP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柴茂荣</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国家电投集团氢能科技发展有限公司</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首席技术官</w:t>
      </w:r>
    </w:p>
    <w:p w14:paraId="72700E6B">
      <w:pPr>
        <w:numPr>
          <w:ilvl w:val="0"/>
          <w:numId w:val="0"/>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陈萍</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大连化物所</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研究员</w:t>
      </w:r>
    </w:p>
    <w:p w14:paraId="63476E86">
      <w:pPr>
        <w:numPr>
          <w:ilvl w:val="0"/>
          <w:numId w:val="0"/>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李翔</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中国特种设备检测研究院</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气瓶室主任</w:t>
      </w:r>
    </w:p>
    <w:p w14:paraId="2AEBD241">
      <w:pPr>
        <w:numPr>
          <w:ilvl w:val="0"/>
          <w:numId w:val="0"/>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薛贺来</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中国船舶七一八所</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技术总监</w:t>
      </w:r>
    </w:p>
    <w:p w14:paraId="006D56FB">
      <w:pPr>
        <w:numPr>
          <w:ilvl w:val="0"/>
          <w:numId w:val="0"/>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牛皓</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生态环境部环境工程评估中心</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石化部博士</w:t>
      </w:r>
    </w:p>
    <w:p w14:paraId="6537DCEB">
      <w:pPr>
        <w:numPr>
          <w:ilvl w:val="0"/>
          <w:numId w:val="0"/>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王宪民</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吉电股份氢能业务总监</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氢能产业中心主任</w:t>
      </w:r>
    </w:p>
    <w:p w14:paraId="086CB5B2">
      <w:pPr>
        <w:numPr>
          <w:ilvl w:val="0"/>
          <w:numId w:val="0"/>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杨思锋</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航天101所</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副所长</w:t>
      </w:r>
    </w:p>
    <w:p w14:paraId="4454FC47">
      <w:pPr>
        <w:numPr>
          <w:ilvl w:val="0"/>
          <w:numId w:val="0"/>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俞红梅</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中国科学院大连化学物理研究所</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研究员</w:t>
      </w:r>
    </w:p>
    <w:p w14:paraId="0C9EA761">
      <w:pPr>
        <w:numPr>
          <w:ilvl w:val="0"/>
          <w:numId w:val="0"/>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袁先明</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中国船舶重工集团</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第七一八研究所研究员</w:t>
      </w:r>
    </w:p>
    <w:p w14:paraId="680E6AC8">
      <w:pPr>
        <w:numPr>
          <w:ilvl w:val="0"/>
          <w:numId w:val="0"/>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郝雷</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中国有研集团工研院</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副总经理</w:t>
      </w:r>
    </w:p>
    <w:p w14:paraId="4251A0A6">
      <w:pPr>
        <w:numPr>
          <w:ilvl w:val="0"/>
          <w:numId w:val="0"/>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饶文涛</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宝武清洁能源有限公司</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氢能技术总监</w:t>
      </w:r>
    </w:p>
    <w:p w14:paraId="7B35A731">
      <w:pPr>
        <w:numPr>
          <w:ilvl w:val="0"/>
          <w:numId w:val="0"/>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谢勇</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金龙联合汽车工业(苏州)有限</w:t>
      </w:r>
      <w:r>
        <w:rPr>
          <w:rFonts w:hint="eastAsia" w:asciiTheme="minorEastAsia" w:hAnsiTheme="minorEastAsia" w:eastAsiaTheme="minorEastAsia" w:cstheme="minorEastAsia"/>
          <w:b w:val="0"/>
          <w:bCs w:val="0"/>
          <w:sz w:val="24"/>
          <w:szCs w:val="24"/>
          <w:lang w:val="en-US" w:eastAsia="zh-CN"/>
        </w:rPr>
        <w:t xml:space="preserve">公司 </w:t>
      </w:r>
      <w:r>
        <w:rPr>
          <w:rFonts w:hint="eastAsia" w:asciiTheme="minorEastAsia" w:hAnsiTheme="minorEastAsia" w:eastAsiaTheme="minorEastAsia" w:cstheme="minorEastAsia"/>
          <w:b w:val="0"/>
          <w:bCs w:val="0"/>
          <w:sz w:val="24"/>
          <w:szCs w:val="24"/>
        </w:rPr>
        <w:t>公司副总工程师</w:t>
      </w:r>
    </w:p>
    <w:p w14:paraId="59BB53AD">
      <w:pPr>
        <w:numPr>
          <w:ilvl w:val="0"/>
          <w:numId w:val="0"/>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何广利</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国家能源集团北京低碳院</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氢能(氨能)技术中心副主任，博士</w:t>
      </w:r>
    </w:p>
    <w:p w14:paraId="662C7C45">
      <w:pPr>
        <w:numPr>
          <w:ilvl w:val="0"/>
          <w:numId w:val="0"/>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冯玉峰</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中国化学东华科技绿色化工团队</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技术总监</w:t>
      </w:r>
      <w:r>
        <w:rPr>
          <w:rFonts w:hint="eastAsia" w:asciiTheme="minorEastAsia" w:hAnsiTheme="minorEastAsia" w:eastAsiaTheme="minorEastAsia" w:cstheme="minorEastAsia"/>
          <w:b w:val="0"/>
          <w:bCs w:val="0"/>
          <w:sz w:val="24"/>
          <w:szCs w:val="24"/>
          <w:lang w:val="en-US" w:eastAsia="zh-CN"/>
        </w:rPr>
        <w:t xml:space="preserve"> </w:t>
      </w:r>
    </w:p>
    <w:p w14:paraId="35737C25">
      <w:pPr>
        <w:numPr>
          <w:ilvl w:val="0"/>
          <w:numId w:val="0"/>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刘思明</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石油和化学工业规划院能源化工处副处长、新能源发展研究中心主任</w:t>
      </w:r>
    </w:p>
    <w:p w14:paraId="6993734D">
      <w:pPr>
        <w:numPr>
          <w:ilvl w:val="0"/>
          <w:numId w:val="0"/>
        </w:num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田江南</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中国电力工程顾问集团华北电力设计院有限公司工程技术中心</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高级工程师</w:t>
      </w:r>
    </w:p>
    <w:p w14:paraId="7EBCDA8F">
      <w:pPr>
        <w:numPr>
          <w:ilvl w:val="0"/>
          <w:numId w:val="0"/>
        </w:numPr>
        <w:rPr>
          <w:rFonts w:hint="eastAsia" w:asciiTheme="minorEastAsia" w:hAnsiTheme="minorEastAsia" w:eastAsiaTheme="minorEastAsia" w:cstheme="minorEastAsia"/>
          <w:b/>
          <w:bCs/>
          <w:sz w:val="24"/>
          <w:szCs w:val="24"/>
        </w:rPr>
      </w:pPr>
    </w:p>
    <w:p w14:paraId="13B0E4F4">
      <w:pPr>
        <w:numPr>
          <w:ilvl w:val="0"/>
          <w:numId w:val="0"/>
        </w:numPr>
        <w:rPr>
          <w:rFonts w:hint="eastAsia" w:asciiTheme="minorEastAsia" w:hAnsiTheme="minorEastAsia" w:eastAsiaTheme="minorEastAsia" w:cstheme="minorEastAsia"/>
          <w:b/>
          <w:bCs/>
          <w:sz w:val="24"/>
          <w:szCs w:val="24"/>
        </w:rPr>
      </w:pPr>
    </w:p>
    <w:p w14:paraId="19782EC9">
      <w:pPr>
        <w:numPr>
          <w:ilvl w:val="0"/>
          <w:numId w:val="2"/>
        </w:num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参会群体</w:t>
      </w:r>
    </w:p>
    <w:p w14:paraId="63331E3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各级政府规划管理部门、电网公司及电力公司,新能源企业(风电、光伏、储能)等。</w:t>
      </w:r>
    </w:p>
    <w:p w14:paraId="01FAAAC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工程总包商、氢产业制造及贸易商、</w:t>
      </w:r>
      <w:r>
        <w:rPr>
          <w:rFonts w:hint="eastAsia" w:asciiTheme="minorEastAsia" w:hAnsiTheme="minorEastAsia" w:eastAsiaTheme="minorEastAsia" w:cstheme="minorEastAsia"/>
          <w:sz w:val="24"/>
          <w:szCs w:val="24"/>
        </w:rPr>
        <w:t>业内专家学者、科研院所、高校、</w:t>
      </w:r>
      <w:r>
        <w:rPr>
          <w:rFonts w:hint="eastAsia" w:asciiTheme="minorEastAsia" w:hAnsiTheme="minorEastAsia" w:eastAsiaTheme="minorEastAsia" w:cstheme="minorEastAsia"/>
          <w:sz w:val="24"/>
          <w:szCs w:val="24"/>
          <w:lang w:val="en-US" w:eastAsia="zh-CN"/>
        </w:rPr>
        <w:t>投融资机构、</w:t>
      </w:r>
      <w:r>
        <w:rPr>
          <w:rFonts w:hint="eastAsia" w:asciiTheme="minorEastAsia" w:hAnsiTheme="minorEastAsia" w:eastAsiaTheme="minorEastAsia" w:cstheme="minorEastAsia"/>
          <w:sz w:val="24"/>
          <w:szCs w:val="24"/>
        </w:rPr>
        <w:t>媒体机构;</w:t>
      </w:r>
    </w:p>
    <w:p w14:paraId="090AE69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氢燃料汽车示范运营项目/产业园区、加氢站及建站业主单位</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氢燃料汽车整车厂家、氢燃料电池系统及相关技术厂家、储氢/运氢、制氢/加氢/建站相关技术产品厂家;</w:t>
      </w:r>
    </w:p>
    <w:p w14:paraId="6EC467B8">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炼化与化工、合成氨</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合成甲醇企业、冶金和陶瓷工业、半导体工业等用氢单位;</w:t>
      </w:r>
    </w:p>
    <w:p w14:paraId="44A7467D">
      <w:pPr>
        <w:rPr>
          <w:rFonts w:hint="eastAsia" w:asciiTheme="minorEastAsia" w:hAnsiTheme="minorEastAsia" w:eastAsiaTheme="minorEastAsia" w:cstheme="minorEastAsia"/>
          <w:sz w:val="24"/>
          <w:szCs w:val="24"/>
        </w:rPr>
      </w:pPr>
    </w:p>
    <w:p w14:paraId="20643F1E">
      <w:pPr>
        <w:numPr>
          <w:ilvl w:val="0"/>
          <w:numId w:val="2"/>
        </w:numPr>
        <w:ind w:left="0" w:leftChars="0" w:firstLine="0" w:firstLineChars="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企业产品信息展示</w:t>
      </w:r>
    </w:p>
    <w:p w14:paraId="122873A7">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大会采用“演讲报告+成果展示+参会交流”的方式进行，热忱欢迎有关企业和研究机构在会议期间开展技术相关的成果(产品、创新技术、设备等)各式产品的广告与资料展示宣传活动，自备展出资料。具体事宜请会务组联系。</w:t>
      </w:r>
    </w:p>
    <w:p w14:paraId="7EA0CE1B">
      <w:pPr>
        <w:rPr>
          <w:rFonts w:hint="eastAsia" w:asciiTheme="minorEastAsia" w:hAnsiTheme="minorEastAsia" w:eastAsiaTheme="minorEastAsia" w:cstheme="minorEastAsia"/>
          <w:sz w:val="24"/>
          <w:szCs w:val="24"/>
        </w:rPr>
      </w:pPr>
    </w:p>
    <w:p w14:paraId="687D6F94">
      <w:pPr>
        <w:numPr>
          <w:ilvl w:val="0"/>
          <w:numId w:val="2"/>
        </w:numPr>
        <w:ind w:left="0" w:leftChars="0" w:firstLine="0" w:firstLineChars="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会议论文投稿</w:t>
      </w:r>
    </w:p>
    <w:p w14:paraId="18E3C8BD">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1.征集企业、专家、学者论文技术摘要(2000字，中/英文，阐述论文主要观点);</w:t>
      </w:r>
    </w:p>
    <w:p w14:paraId="4A9E9863">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2.论文采用 word 格式，请注明:作者、单位、摘要、关键词和联系方式;</w:t>
      </w:r>
    </w:p>
    <w:p w14:paraId="5BA3C11A">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"mailto:3.2023年11月1日前将参加研讨会的论文摘要通过电子邮件方式发送至henry@tjevents.cn,并请注明\“会议论文\”字样。经审核录用后将免费刊登、印刷在大会会刊论文集栏目;"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3.2025年3月30日前将参加研讨会的论文摘要通过电子邮件方式发送至tom@tjevents.cn并请注明“会议论文”字样。经审核录用后将免费刊登、印刷在大会会刊论文集栏目;</w:t>
      </w:r>
      <w:r>
        <w:rPr>
          <w:rFonts w:hint="eastAsia" w:asciiTheme="minorEastAsia" w:hAnsiTheme="minorEastAsia" w:eastAsiaTheme="minorEastAsia" w:cstheme="minorEastAsia"/>
          <w:sz w:val="24"/>
          <w:szCs w:val="24"/>
          <w:lang w:val="en-US" w:eastAsia="zh-CN"/>
        </w:rPr>
        <w:fldChar w:fldCharType="end"/>
      </w:r>
    </w:p>
    <w:p w14:paraId="6585F982">
      <w:pPr>
        <w:rPr>
          <w:rFonts w:hint="eastAsia" w:asciiTheme="minorEastAsia" w:hAnsiTheme="minorEastAsia" w:eastAsiaTheme="minorEastAsia" w:cstheme="minorEastAsia"/>
          <w:b/>
          <w:bCs/>
          <w:sz w:val="24"/>
          <w:szCs w:val="24"/>
          <w:lang w:val="en-US" w:eastAsia="zh-CN"/>
        </w:rPr>
      </w:pPr>
      <w:bookmarkStart w:id="0" w:name="_GoBack"/>
      <w:bookmarkEnd w:id="0"/>
    </w:p>
    <w:p w14:paraId="35B93F9A">
      <w:pPr>
        <w:numPr>
          <w:ilvl w:val="0"/>
          <w:numId w:val="2"/>
        </w:numPr>
        <w:ind w:left="0" w:leftChars="0" w:firstLine="0" w:firstLineChars="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会务费</w:t>
      </w:r>
    </w:p>
    <w:p w14:paraId="1FC49901">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企业2500元/人 ( 3月31日前报名享优惠价格为1500元/人)</w:t>
      </w:r>
    </w:p>
    <w:p w14:paraId="02BE2C88">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会务费包括参会注册费、会议资料、摘要、茶歇、餐饮(交通往返费用、住宿费用自理);</w:t>
      </w:r>
    </w:p>
    <w:p w14:paraId="34963545">
      <w:pPr>
        <w:rPr>
          <w:rFonts w:hint="eastAsia" w:asciiTheme="minorEastAsia" w:hAnsiTheme="minorEastAsia" w:eastAsiaTheme="minorEastAsia" w:cstheme="minorEastAsia"/>
          <w:sz w:val="24"/>
          <w:szCs w:val="24"/>
        </w:rPr>
      </w:pPr>
    </w:p>
    <w:p w14:paraId="1A0B99FE">
      <w:pPr>
        <w:rPr>
          <w:rFonts w:hint="eastAsia" w:asciiTheme="minorEastAsia" w:hAnsiTheme="minorEastAsia" w:eastAsiaTheme="minorEastAsia" w:cstheme="minorEastAsia"/>
          <w:sz w:val="24"/>
          <w:szCs w:val="24"/>
        </w:rPr>
      </w:pPr>
    </w:p>
    <w:p w14:paraId="09BCD735">
      <w:p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大会组委会联系人</w:t>
      </w:r>
    </w:p>
    <w:p w14:paraId="1E17E67B">
      <w:pPr>
        <w:keepNext w:val="0"/>
        <w:keepLines w:val="0"/>
        <w:widowControl/>
        <w:suppressLineNumbers w:val="0"/>
        <w:spacing w:line="18" w:lineRule="atLeast"/>
        <w:ind w:left="0" w:firstLine="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赵靖</w:t>
      </w:r>
    </w:p>
    <w:p w14:paraId="075CE62A">
      <w:pPr>
        <w:keepNext w:val="0"/>
        <w:keepLines w:val="0"/>
        <w:widowControl/>
        <w:suppressLineNumbers w:val="0"/>
        <w:spacing w:line="18" w:lineRule="atLeast"/>
        <w:ind w:left="0" w:firstLine="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手机：18221755875(微信同号)</w:t>
      </w:r>
    </w:p>
    <w:p w14:paraId="61E34A66">
      <w:pPr>
        <w:keepNext w:val="0"/>
        <w:keepLines w:val="0"/>
        <w:widowControl/>
        <w:suppressLineNumbers w:val="0"/>
        <w:spacing w:line="18" w:lineRule="atLeast"/>
        <w:ind w:left="0" w:firstLine="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邮箱：tom@tjevents.cn</w:t>
      </w:r>
    </w:p>
    <w:p w14:paraId="7E0840D2">
      <w:pPr>
        <w:keepNext w:val="0"/>
        <w:keepLines w:val="0"/>
        <w:widowControl/>
        <w:suppressLineNumbers w:val="0"/>
        <w:spacing w:line="18" w:lineRule="atLeast"/>
        <w:ind w:left="0" w:firstLine="0"/>
        <w:jc w:val="left"/>
        <w:rPr>
          <w:rFonts w:hint="eastAsia"/>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 </w:t>
      </w:r>
    </w:p>
    <w:p w14:paraId="52496C39">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drawing>
          <wp:anchor distT="0" distB="0" distL="114300" distR="114300" simplePos="0" relativeHeight="251660288" behindDoc="0" locked="0" layoutInCell="1" allowOverlap="1">
            <wp:simplePos x="0" y="0"/>
            <wp:positionH relativeFrom="column">
              <wp:posOffset>3007995</wp:posOffset>
            </wp:positionH>
            <wp:positionV relativeFrom="paragraph">
              <wp:posOffset>3175</wp:posOffset>
            </wp:positionV>
            <wp:extent cx="1938655" cy="1755775"/>
            <wp:effectExtent l="0" t="0" r="0" b="0"/>
            <wp:wrapNone/>
            <wp:docPr id="5" name="图片 5" descr="安徽同巨文化传媒有限公司-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安徽同巨文化传媒有限公司-公章"/>
                    <pic:cNvPicPr>
                      <a:picLocks noChangeAspect="1"/>
                    </pic:cNvPicPr>
                  </pic:nvPicPr>
                  <pic:blipFill>
                    <a:blip r:embed="rId4"/>
                    <a:stretch>
                      <a:fillRect/>
                    </a:stretch>
                  </pic:blipFill>
                  <pic:spPr>
                    <a:xfrm>
                      <a:off x="0" y="0"/>
                      <a:ext cx="1938655" cy="1755775"/>
                    </a:xfrm>
                    <a:prstGeom prst="rect">
                      <a:avLst/>
                    </a:prstGeom>
                  </pic:spPr>
                </pic:pic>
              </a:graphicData>
            </a:graphic>
          </wp:anchor>
        </w:drawing>
      </w:r>
      <w:r>
        <w:rPr>
          <w:rFonts w:hint="eastAsia" w:ascii="宋体" w:hAnsi="宋体" w:eastAsia="宋体" w:cs="宋体"/>
          <w:sz w:val="24"/>
          <w:szCs w:val="24"/>
        </w:rPr>
        <w:drawing>
          <wp:inline distT="0" distB="0" distL="114300" distR="114300">
            <wp:extent cx="3344545" cy="1397000"/>
            <wp:effectExtent l="0" t="0" r="15875" b="889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3344545" cy="1397000"/>
                    </a:xfrm>
                    <a:prstGeom prst="rect">
                      <a:avLst/>
                    </a:prstGeom>
                    <a:noFill/>
                    <a:ln>
                      <a:noFill/>
                    </a:ln>
                  </pic:spPr>
                </pic:pic>
              </a:graphicData>
            </a:graphic>
          </wp:inline>
        </w:drawing>
      </w:r>
      <w:r>
        <w:rPr>
          <w:rFonts w:hint="eastAsia" w:asciiTheme="minorEastAsia" w:hAnsiTheme="minorEastAsia" w:eastAsiaTheme="minorEastAsia" w:cstheme="minorEastAsia"/>
          <w:color w:val="000000"/>
          <w:kern w:val="0"/>
          <w:sz w:val="24"/>
          <w:szCs w:val="24"/>
          <w:lang w:val="en-US" w:eastAsia="zh-CN" w:bidi="ar"/>
        </w:rPr>
        <w:t>同巨传媒</w:t>
      </w:r>
    </w:p>
    <w:p w14:paraId="61A00844">
      <w:pPr>
        <w:keepNext w:val="0"/>
        <w:keepLines w:val="0"/>
        <w:widowControl/>
        <w:suppressLineNumbers w:val="0"/>
        <w:ind w:firstLine="5280" w:firstLineChars="220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drawing>
          <wp:anchor distT="0" distB="0" distL="114300" distR="114300" simplePos="0" relativeHeight="251660288" behindDoc="1" locked="0" layoutInCell="1" allowOverlap="1">
            <wp:simplePos x="0" y="0"/>
            <wp:positionH relativeFrom="column">
              <wp:posOffset>2710815</wp:posOffset>
            </wp:positionH>
            <wp:positionV relativeFrom="paragraph">
              <wp:posOffset>127000</wp:posOffset>
            </wp:positionV>
            <wp:extent cx="1313180" cy="1310640"/>
            <wp:effectExtent l="0" t="0" r="12700" b="0"/>
            <wp:wrapNone/>
            <wp:docPr id="1" name="图片 1" descr="绿氢及氢能组委会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绿氢及氢能组委会电子章"/>
                    <pic:cNvPicPr>
                      <a:picLocks noChangeAspect="1"/>
                    </pic:cNvPicPr>
                  </pic:nvPicPr>
                  <pic:blipFill>
                    <a:blip r:embed="rId6"/>
                    <a:stretch>
                      <a:fillRect/>
                    </a:stretch>
                  </pic:blipFill>
                  <pic:spPr>
                    <a:xfrm>
                      <a:off x="0" y="0"/>
                      <a:ext cx="1313180" cy="1310640"/>
                    </a:xfrm>
                    <a:prstGeom prst="rect">
                      <a:avLst/>
                    </a:prstGeom>
                  </pic:spPr>
                </pic:pic>
              </a:graphicData>
            </a:graphic>
          </wp:anchor>
        </w:drawing>
      </w:r>
    </w:p>
    <w:p w14:paraId="3AA412AE">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p>
    <w:p w14:paraId="3FE55EC9">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p>
    <w:p w14:paraId="07C6E172">
      <w:pPr>
        <w:ind w:firstLine="1920" w:firstLineChars="800"/>
        <w:rPr>
          <w:rFonts w:hint="eastAsia" w:eastAsia="宋体"/>
          <w:lang w:eastAsia="zh-CN"/>
        </w:rPr>
      </w:pPr>
      <w:r>
        <w:rPr>
          <w:rFonts w:hint="eastAsia"/>
          <w:sz w:val="24"/>
          <w:szCs w:val="32"/>
        </w:rPr>
        <w:t>中国国际绿氢及氢能应用产业高峰论坛组委会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5EC461"/>
    <w:multiLevelType w:val="singleLevel"/>
    <w:tmpl w:val="2E5EC461"/>
    <w:lvl w:ilvl="0" w:tentative="0">
      <w:start w:val="4"/>
      <w:numFmt w:val="chineseCounting"/>
      <w:suff w:val="nothing"/>
      <w:lvlText w:val="%1、"/>
      <w:lvlJc w:val="left"/>
      <w:rPr>
        <w:rFonts w:hint="eastAsia"/>
        <w:b/>
        <w:bCs/>
      </w:rPr>
    </w:lvl>
  </w:abstractNum>
  <w:abstractNum w:abstractNumId="1">
    <w:nsid w:val="5B003BD7"/>
    <w:multiLevelType w:val="singleLevel"/>
    <w:tmpl w:val="5B003BD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NjQ3ODFkZTUyNjc1NzZmNzdiMjFlOTk2OTY2NTIifQ=="/>
  </w:docVars>
  <w:rsids>
    <w:rsidRoot w:val="62FE3865"/>
    <w:rsid w:val="001F1D2C"/>
    <w:rsid w:val="00523EB0"/>
    <w:rsid w:val="00A6244D"/>
    <w:rsid w:val="01311BD7"/>
    <w:rsid w:val="01325A8F"/>
    <w:rsid w:val="0147778C"/>
    <w:rsid w:val="01EA2E81"/>
    <w:rsid w:val="0224187C"/>
    <w:rsid w:val="026D151F"/>
    <w:rsid w:val="02775E4F"/>
    <w:rsid w:val="02810A7C"/>
    <w:rsid w:val="0281282A"/>
    <w:rsid w:val="0284231A"/>
    <w:rsid w:val="02A12ECC"/>
    <w:rsid w:val="02DD3550"/>
    <w:rsid w:val="02E01C47"/>
    <w:rsid w:val="03551F2A"/>
    <w:rsid w:val="039667A9"/>
    <w:rsid w:val="03DA74E3"/>
    <w:rsid w:val="03EF1A15"/>
    <w:rsid w:val="047168CE"/>
    <w:rsid w:val="049031F8"/>
    <w:rsid w:val="04F76DD4"/>
    <w:rsid w:val="057A3EC8"/>
    <w:rsid w:val="0580326D"/>
    <w:rsid w:val="058B39C0"/>
    <w:rsid w:val="05A827C4"/>
    <w:rsid w:val="063D4CBA"/>
    <w:rsid w:val="06D7510F"/>
    <w:rsid w:val="07131EBF"/>
    <w:rsid w:val="07702E6D"/>
    <w:rsid w:val="08E21B49"/>
    <w:rsid w:val="090C4E18"/>
    <w:rsid w:val="096B1B3E"/>
    <w:rsid w:val="098B0432"/>
    <w:rsid w:val="0A566A16"/>
    <w:rsid w:val="0B224DC6"/>
    <w:rsid w:val="0B725406"/>
    <w:rsid w:val="0BBF6171"/>
    <w:rsid w:val="0C86516A"/>
    <w:rsid w:val="0C9413AC"/>
    <w:rsid w:val="0CB832EC"/>
    <w:rsid w:val="0D58062B"/>
    <w:rsid w:val="0D6E006D"/>
    <w:rsid w:val="0E1409F6"/>
    <w:rsid w:val="0E8C2C83"/>
    <w:rsid w:val="0EE06B2A"/>
    <w:rsid w:val="0F0A004B"/>
    <w:rsid w:val="0F4075C9"/>
    <w:rsid w:val="0FFF56D6"/>
    <w:rsid w:val="10596B94"/>
    <w:rsid w:val="10757746"/>
    <w:rsid w:val="108F25B6"/>
    <w:rsid w:val="10EC7A09"/>
    <w:rsid w:val="10FC434A"/>
    <w:rsid w:val="112F3D99"/>
    <w:rsid w:val="117C1508"/>
    <w:rsid w:val="11904838"/>
    <w:rsid w:val="11A622AD"/>
    <w:rsid w:val="11BF37BC"/>
    <w:rsid w:val="11D14E7D"/>
    <w:rsid w:val="12021464"/>
    <w:rsid w:val="12503FC7"/>
    <w:rsid w:val="1292638E"/>
    <w:rsid w:val="12E34E3B"/>
    <w:rsid w:val="12ED4198"/>
    <w:rsid w:val="13581385"/>
    <w:rsid w:val="13620456"/>
    <w:rsid w:val="13F13588"/>
    <w:rsid w:val="14180B15"/>
    <w:rsid w:val="144731A8"/>
    <w:rsid w:val="14CA62B3"/>
    <w:rsid w:val="1607280B"/>
    <w:rsid w:val="163F4A7E"/>
    <w:rsid w:val="164756E1"/>
    <w:rsid w:val="167F30CD"/>
    <w:rsid w:val="169E1311"/>
    <w:rsid w:val="170830C2"/>
    <w:rsid w:val="175005C5"/>
    <w:rsid w:val="17D55707"/>
    <w:rsid w:val="180D21A0"/>
    <w:rsid w:val="18C354F3"/>
    <w:rsid w:val="18E83FAF"/>
    <w:rsid w:val="190A3122"/>
    <w:rsid w:val="1A204BC7"/>
    <w:rsid w:val="1A562397"/>
    <w:rsid w:val="1AD80FFE"/>
    <w:rsid w:val="1B0D6EF9"/>
    <w:rsid w:val="1C1C324D"/>
    <w:rsid w:val="1C2362A8"/>
    <w:rsid w:val="1C961170"/>
    <w:rsid w:val="1CD001DE"/>
    <w:rsid w:val="1D233DFA"/>
    <w:rsid w:val="1E6B40A4"/>
    <w:rsid w:val="1F813A12"/>
    <w:rsid w:val="1FFE32B4"/>
    <w:rsid w:val="20580C17"/>
    <w:rsid w:val="20735A50"/>
    <w:rsid w:val="2100305C"/>
    <w:rsid w:val="216655B5"/>
    <w:rsid w:val="21773738"/>
    <w:rsid w:val="21A111A8"/>
    <w:rsid w:val="21B04A82"/>
    <w:rsid w:val="21BC453A"/>
    <w:rsid w:val="224D0523"/>
    <w:rsid w:val="22DB168B"/>
    <w:rsid w:val="22E8012A"/>
    <w:rsid w:val="22F56BF1"/>
    <w:rsid w:val="239F090A"/>
    <w:rsid w:val="25034EC9"/>
    <w:rsid w:val="25C96113"/>
    <w:rsid w:val="2670658E"/>
    <w:rsid w:val="267E6EFD"/>
    <w:rsid w:val="270C62B7"/>
    <w:rsid w:val="271E4524"/>
    <w:rsid w:val="2756490A"/>
    <w:rsid w:val="27B5694E"/>
    <w:rsid w:val="281D51A0"/>
    <w:rsid w:val="289D4C3A"/>
    <w:rsid w:val="28B10AB8"/>
    <w:rsid w:val="29384854"/>
    <w:rsid w:val="294662F0"/>
    <w:rsid w:val="2A4A387D"/>
    <w:rsid w:val="2A554419"/>
    <w:rsid w:val="2B0B15B0"/>
    <w:rsid w:val="2B585F6F"/>
    <w:rsid w:val="2C02237E"/>
    <w:rsid w:val="2C932FD6"/>
    <w:rsid w:val="2D067C4C"/>
    <w:rsid w:val="2D7050C6"/>
    <w:rsid w:val="2D856DC3"/>
    <w:rsid w:val="2DDB2E87"/>
    <w:rsid w:val="2DF45CF7"/>
    <w:rsid w:val="2E0F2B31"/>
    <w:rsid w:val="2F083808"/>
    <w:rsid w:val="2F4800A8"/>
    <w:rsid w:val="313A6C6E"/>
    <w:rsid w:val="31A87524"/>
    <w:rsid w:val="31C854D0"/>
    <w:rsid w:val="31C93EE5"/>
    <w:rsid w:val="32244DFC"/>
    <w:rsid w:val="32430FFB"/>
    <w:rsid w:val="32A25D21"/>
    <w:rsid w:val="32F6606D"/>
    <w:rsid w:val="32FE2E9B"/>
    <w:rsid w:val="330E33B7"/>
    <w:rsid w:val="3317670F"/>
    <w:rsid w:val="3341378C"/>
    <w:rsid w:val="335334BF"/>
    <w:rsid w:val="33550FE6"/>
    <w:rsid w:val="337A6C9E"/>
    <w:rsid w:val="33811DDB"/>
    <w:rsid w:val="338C38B5"/>
    <w:rsid w:val="33A74D4D"/>
    <w:rsid w:val="33B65F28"/>
    <w:rsid w:val="33DB773D"/>
    <w:rsid w:val="342D1CB8"/>
    <w:rsid w:val="343E7CCC"/>
    <w:rsid w:val="34594B05"/>
    <w:rsid w:val="34B166F0"/>
    <w:rsid w:val="361E6007"/>
    <w:rsid w:val="36211653"/>
    <w:rsid w:val="363650FE"/>
    <w:rsid w:val="367B5207"/>
    <w:rsid w:val="369D517D"/>
    <w:rsid w:val="36D3294D"/>
    <w:rsid w:val="36FF1994"/>
    <w:rsid w:val="38040DEA"/>
    <w:rsid w:val="38743CBC"/>
    <w:rsid w:val="389B749B"/>
    <w:rsid w:val="38DE55D9"/>
    <w:rsid w:val="39403976"/>
    <w:rsid w:val="39657AA9"/>
    <w:rsid w:val="39873EC3"/>
    <w:rsid w:val="3A4F678F"/>
    <w:rsid w:val="3A7E0E22"/>
    <w:rsid w:val="3BD17677"/>
    <w:rsid w:val="3C101F4E"/>
    <w:rsid w:val="3C5067EE"/>
    <w:rsid w:val="3C8343DC"/>
    <w:rsid w:val="3C85293C"/>
    <w:rsid w:val="3CE04016"/>
    <w:rsid w:val="3E0228F9"/>
    <w:rsid w:val="3E35213F"/>
    <w:rsid w:val="3E3E7ACE"/>
    <w:rsid w:val="3E720C9E"/>
    <w:rsid w:val="3F4C14EF"/>
    <w:rsid w:val="3F7B6278"/>
    <w:rsid w:val="3FA07A8C"/>
    <w:rsid w:val="402204A1"/>
    <w:rsid w:val="4024246B"/>
    <w:rsid w:val="406867FC"/>
    <w:rsid w:val="415D5C35"/>
    <w:rsid w:val="41C51A2C"/>
    <w:rsid w:val="41DB4DAC"/>
    <w:rsid w:val="423952E6"/>
    <w:rsid w:val="424B3CDF"/>
    <w:rsid w:val="42A17DA3"/>
    <w:rsid w:val="42C05944"/>
    <w:rsid w:val="42E61C5A"/>
    <w:rsid w:val="42FE2D71"/>
    <w:rsid w:val="43065E58"/>
    <w:rsid w:val="4346094B"/>
    <w:rsid w:val="43D47D05"/>
    <w:rsid w:val="43E97C54"/>
    <w:rsid w:val="441647C1"/>
    <w:rsid w:val="449851D6"/>
    <w:rsid w:val="44B244EA"/>
    <w:rsid w:val="44EE3419"/>
    <w:rsid w:val="45350C77"/>
    <w:rsid w:val="45701CAF"/>
    <w:rsid w:val="4622744D"/>
    <w:rsid w:val="46911EDD"/>
    <w:rsid w:val="469D0882"/>
    <w:rsid w:val="476A2E5A"/>
    <w:rsid w:val="479954ED"/>
    <w:rsid w:val="47D227AD"/>
    <w:rsid w:val="483D231C"/>
    <w:rsid w:val="488A12DA"/>
    <w:rsid w:val="489A17F5"/>
    <w:rsid w:val="48C02C38"/>
    <w:rsid w:val="48E36096"/>
    <w:rsid w:val="48E83FFD"/>
    <w:rsid w:val="49F31649"/>
    <w:rsid w:val="4A314103"/>
    <w:rsid w:val="4A745D9D"/>
    <w:rsid w:val="4B6C47A1"/>
    <w:rsid w:val="4C017B05"/>
    <w:rsid w:val="4C59349D"/>
    <w:rsid w:val="4D2770F7"/>
    <w:rsid w:val="4D292E6F"/>
    <w:rsid w:val="4D46352C"/>
    <w:rsid w:val="4D9D385D"/>
    <w:rsid w:val="4DBF37D4"/>
    <w:rsid w:val="4DC55BA2"/>
    <w:rsid w:val="4E5959D6"/>
    <w:rsid w:val="4E9764FE"/>
    <w:rsid w:val="4EED4970"/>
    <w:rsid w:val="4F5B752C"/>
    <w:rsid w:val="4F7800DE"/>
    <w:rsid w:val="4F9111A0"/>
    <w:rsid w:val="5015592D"/>
    <w:rsid w:val="501A1195"/>
    <w:rsid w:val="501F67AB"/>
    <w:rsid w:val="50267B3A"/>
    <w:rsid w:val="50CE2411"/>
    <w:rsid w:val="51EB103B"/>
    <w:rsid w:val="52CD24EF"/>
    <w:rsid w:val="52FB3500"/>
    <w:rsid w:val="52FD1E5A"/>
    <w:rsid w:val="53BD07B5"/>
    <w:rsid w:val="54120B01"/>
    <w:rsid w:val="54413DF2"/>
    <w:rsid w:val="546D3F89"/>
    <w:rsid w:val="548412D3"/>
    <w:rsid w:val="55102B67"/>
    <w:rsid w:val="55197C6D"/>
    <w:rsid w:val="55782BE6"/>
    <w:rsid w:val="566B44F9"/>
    <w:rsid w:val="567C6706"/>
    <w:rsid w:val="56B934B6"/>
    <w:rsid w:val="574D72D3"/>
    <w:rsid w:val="57790E97"/>
    <w:rsid w:val="57B63E99"/>
    <w:rsid w:val="57EF2F07"/>
    <w:rsid w:val="58156E12"/>
    <w:rsid w:val="586C4558"/>
    <w:rsid w:val="58D97E3F"/>
    <w:rsid w:val="59575208"/>
    <w:rsid w:val="596E6915"/>
    <w:rsid w:val="59EE18A4"/>
    <w:rsid w:val="5A201A9E"/>
    <w:rsid w:val="5A7476F4"/>
    <w:rsid w:val="5A762C88"/>
    <w:rsid w:val="5AF56A87"/>
    <w:rsid w:val="5B3475AF"/>
    <w:rsid w:val="5B4A0074"/>
    <w:rsid w:val="5B863B83"/>
    <w:rsid w:val="5BB26726"/>
    <w:rsid w:val="5BC07095"/>
    <w:rsid w:val="5BF925A6"/>
    <w:rsid w:val="5C675762"/>
    <w:rsid w:val="5C70230F"/>
    <w:rsid w:val="5CB07109"/>
    <w:rsid w:val="5D207DB2"/>
    <w:rsid w:val="5E4C4C10"/>
    <w:rsid w:val="5E581806"/>
    <w:rsid w:val="5F6B5569"/>
    <w:rsid w:val="5FAB2BF9"/>
    <w:rsid w:val="5FC52ECB"/>
    <w:rsid w:val="5FD90725"/>
    <w:rsid w:val="5FEA2932"/>
    <w:rsid w:val="5FF437B1"/>
    <w:rsid w:val="60BE73EB"/>
    <w:rsid w:val="60CF0978"/>
    <w:rsid w:val="611C5C77"/>
    <w:rsid w:val="61321F75"/>
    <w:rsid w:val="615D5386"/>
    <w:rsid w:val="61946FF9"/>
    <w:rsid w:val="6198016C"/>
    <w:rsid w:val="619F599E"/>
    <w:rsid w:val="622735E4"/>
    <w:rsid w:val="62816E52"/>
    <w:rsid w:val="62FE3865"/>
    <w:rsid w:val="6399385A"/>
    <w:rsid w:val="63F463A5"/>
    <w:rsid w:val="64746C6E"/>
    <w:rsid w:val="648F3AA8"/>
    <w:rsid w:val="64EF4547"/>
    <w:rsid w:val="65757142"/>
    <w:rsid w:val="661A1B85"/>
    <w:rsid w:val="66811B16"/>
    <w:rsid w:val="67334BBF"/>
    <w:rsid w:val="678E44EB"/>
    <w:rsid w:val="67D03735"/>
    <w:rsid w:val="681D761D"/>
    <w:rsid w:val="68313A61"/>
    <w:rsid w:val="68703BF0"/>
    <w:rsid w:val="68725BBA"/>
    <w:rsid w:val="688D47A2"/>
    <w:rsid w:val="695C1D8D"/>
    <w:rsid w:val="6A4315BC"/>
    <w:rsid w:val="6A773014"/>
    <w:rsid w:val="6A99742E"/>
    <w:rsid w:val="6B482CDE"/>
    <w:rsid w:val="6BE7241B"/>
    <w:rsid w:val="6C2947E2"/>
    <w:rsid w:val="6C2B2308"/>
    <w:rsid w:val="6D154D66"/>
    <w:rsid w:val="6E172BE7"/>
    <w:rsid w:val="6E5B434A"/>
    <w:rsid w:val="6E6B10E2"/>
    <w:rsid w:val="6EAB14DE"/>
    <w:rsid w:val="6F2D283B"/>
    <w:rsid w:val="6F3A60B5"/>
    <w:rsid w:val="6F991C7F"/>
    <w:rsid w:val="6FF751BD"/>
    <w:rsid w:val="711E0C09"/>
    <w:rsid w:val="71CD3E62"/>
    <w:rsid w:val="727D7636"/>
    <w:rsid w:val="735956FC"/>
    <w:rsid w:val="7372081D"/>
    <w:rsid w:val="739A5FC5"/>
    <w:rsid w:val="7418207D"/>
    <w:rsid w:val="746740F9"/>
    <w:rsid w:val="747C5576"/>
    <w:rsid w:val="74820F33"/>
    <w:rsid w:val="74FA4F6E"/>
    <w:rsid w:val="75970A0E"/>
    <w:rsid w:val="759B3E2D"/>
    <w:rsid w:val="75FC70D3"/>
    <w:rsid w:val="76124539"/>
    <w:rsid w:val="762304F4"/>
    <w:rsid w:val="76522B87"/>
    <w:rsid w:val="76684159"/>
    <w:rsid w:val="7735228D"/>
    <w:rsid w:val="77BC7F2D"/>
    <w:rsid w:val="780B7492"/>
    <w:rsid w:val="78171724"/>
    <w:rsid w:val="783D222D"/>
    <w:rsid w:val="79032062"/>
    <w:rsid w:val="794C1B10"/>
    <w:rsid w:val="79607C42"/>
    <w:rsid w:val="79A478A5"/>
    <w:rsid w:val="79D815F5"/>
    <w:rsid w:val="7A040F2D"/>
    <w:rsid w:val="7B191EC6"/>
    <w:rsid w:val="7B7B66DC"/>
    <w:rsid w:val="7BBD6CF5"/>
    <w:rsid w:val="7C036DFE"/>
    <w:rsid w:val="7C6D637A"/>
    <w:rsid w:val="7C977546"/>
    <w:rsid w:val="7CC85951"/>
    <w:rsid w:val="7D0270B5"/>
    <w:rsid w:val="7DD66F00"/>
    <w:rsid w:val="7EC81C39"/>
    <w:rsid w:val="7F870C0D"/>
    <w:rsid w:val="7FCC2B42"/>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2663</Words>
  <Characters>2804</Characters>
  <Lines>0</Lines>
  <Paragraphs>0</Paragraphs>
  <TotalTime>2</TotalTime>
  <ScaleCrop>false</ScaleCrop>
  <LinksUpToDate>false</LinksUpToDate>
  <CharactersWithSpaces>2897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2024-07-24T05:47:00Z</dcterms:created>
  <dc:creator>大蜗牛</dc:creator>
  <cp:lastModifiedBy>Tom</cp:lastModifiedBy>
  <dcterms:modified xsi:type="dcterms:W3CDTF">2025-01-17T08:45:31Z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D927E60DB9C544098F49A2B3AC7E5489_11</vt:lpwstr>
  </property>
  <property fmtid="{D5CDD505-2E9C-101B-9397-08002B2CF9AE}" pid="4" name="KSOTemplateDocerSaveRecord">
    <vt:lpwstr>eyJoZGlkIjoiNjQxMGJhNDE1YWM4YjgzNTFlM2VlNjc2NDZkNTM4ZWEiLCJ1c2VySWQiOiI0Mzg2Mjk1MTkifQ==</vt:lpwstr>
  </property>
</Properties>
</file>