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1EC1AB">
      <w:pPr>
        <w:pStyle w:val="3"/>
        <w:bidi w:val="0"/>
        <w:jc w:val="center"/>
        <w:rPr>
          <w:rFonts w:hint="eastAsia"/>
        </w:rPr>
      </w:pPr>
      <w:r>
        <w:rPr>
          <w:rFonts w:hint="eastAsia"/>
        </w:rPr>
        <w:t>创新升级产业链 全球布局再提速</w:t>
      </w:r>
    </w:p>
    <w:p w14:paraId="55A295E5">
      <w:pPr>
        <w:jc w:val="center"/>
        <w:rPr>
          <w:rFonts w:hint="eastAsia"/>
        </w:rPr>
      </w:pPr>
      <w:r>
        <w:rPr>
          <w:rFonts w:hint="eastAsia"/>
        </w:rPr>
        <w:t>——写在2025中国慈溪家用电器博览会圆满落幕之际</w:t>
      </w:r>
    </w:p>
    <w:p w14:paraId="055AF07C">
      <w:pPr>
        <w:rPr>
          <w:rFonts w:hint="eastAsia"/>
        </w:rPr>
      </w:pPr>
    </w:p>
    <w:p w14:paraId="1F8FE6DE">
      <w:pPr>
        <w:rPr>
          <w:rFonts w:hint="eastAsia"/>
        </w:rPr>
      </w:pPr>
      <w:r>
        <w:rPr>
          <w:rFonts w:hint="eastAsia"/>
        </w:rPr>
        <w:t>　　昨日，为期三天的2025中国慈溪家用电器博览会正式落下帷幕。这场以“向新求质，拓渠创新”为主题的行业盛会，以21779人次专业采购商、2700余人参加同期活动的亮眼成绩单，再次刷新历届办展纪录。作为市场化运作元年，展会不仅成为慈溪家电产业转型升级的风向标，更以全产业链协同创新的实践，为中国家电行业高质量发展注入新动能。</w:t>
      </w:r>
    </w:p>
    <w:p w14:paraId="0A3384A8">
      <w:pPr>
        <w:rPr>
          <w:rFonts w:hint="eastAsia"/>
        </w:rPr>
      </w:pPr>
    </w:p>
    <w:p w14:paraId="51AB1943">
      <w:pPr>
        <w:rPr>
          <w:rFonts w:hint="eastAsia"/>
        </w:rPr>
      </w:pPr>
      <w:r>
        <w:rPr>
          <w:rFonts w:hint="eastAsia"/>
        </w:rPr>
        <w:t>　　市场化元年：规模与质量双突破</w:t>
      </w:r>
    </w:p>
    <w:p w14:paraId="5F940E04">
      <w:pPr>
        <w:rPr>
          <w:rFonts w:hint="eastAsia"/>
        </w:rPr>
      </w:pPr>
    </w:p>
    <w:p w14:paraId="0AF92049">
      <w:pPr>
        <w:rPr>
          <w:rFonts w:hint="eastAsia"/>
        </w:rPr>
      </w:pPr>
      <w:r>
        <w:rPr>
          <w:rFonts w:hint="eastAsia"/>
        </w:rPr>
        <w:t>　　更名后的首届慈溪家用电器博览会，以“破局者”姿态交出高分答卷：3.08万平方米展示规模、合计1026个国际标准展位、403家参展企业，创下历届之最。在5.4：4.6的市内外企业占比中，既有公牛、方太、月立、飞龙、宝工、韩电、悦达等本土龙头展现“慈溪智造”硬实力，更吸引康佳、澳柯玛、万利达等全国品牌同台竞技。这种均衡发展格局，印证了展会在全国产业链中的枢纽地位。</w:t>
      </w:r>
    </w:p>
    <w:p w14:paraId="60ECA086">
      <w:pPr>
        <w:rPr>
          <w:rFonts w:hint="eastAsia"/>
        </w:rPr>
      </w:pPr>
    </w:p>
    <w:p w14:paraId="2B76FCFE">
      <w:pPr>
        <w:rPr>
          <w:rFonts w:hint="eastAsia"/>
        </w:rPr>
      </w:pPr>
      <w:r>
        <w:rPr>
          <w:rFonts w:hint="eastAsia"/>
        </w:rPr>
        <w:t>　　五大主题展馆的精准布局，折射出产业升级路径：1号馆智能家电矩阵中，咖啡机、扫地机器人等场景化解决方案，构建起未来智慧生活图景；2号馆智能家电配套产业链，折射出拥有完善的产业链创新和产业制造优势；3、4、5号馆小家电产业集群与厨房电器生态链的碰撞，彰显产业链协同优势；而水家电、日用家电专馆则通过迷你滚筒洗衣机、雪融机等创新单品，诠释消费升级下的细分赛道机遇。</w:t>
      </w:r>
    </w:p>
    <w:p w14:paraId="7B5AC270">
      <w:pPr>
        <w:rPr>
          <w:rFonts w:hint="eastAsia"/>
        </w:rPr>
      </w:pPr>
    </w:p>
    <w:p w14:paraId="7BD66460">
      <w:pPr>
        <w:rPr>
          <w:rFonts w:hint="eastAsia"/>
        </w:rPr>
      </w:pPr>
      <w:r>
        <w:rPr>
          <w:rFonts w:hint="eastAsia"/>
        </w:rPr>
        <w:t>　　向新求质：破解“大而不强”产业痛点</w:t>
      </w:r>
    </w:p>
    <w:p w14:paraId="0645F6A2">
      <w:pPr>
        <w:rPr>
          <w:rFonts w:hint="eastAsia"/>
        </w:rPr>
      </w:pPr>
    </w:p>
    <w:p w14:paraId="53629688">
      <w:pPr>
        <w:rPr>
          <w:rFonts w:hint="eastAsia"/>
        </w:rPr>
      </w:pPr>
      <w:r>
        <w:rPr>
          <w:rFonts w:hint="eastAsia"/>
        </w:rPr>
        <w:t>　　面对全球供</w:t>
      </w:r>
      <w:bookmarkStart w:id="0" w:name="_GoBack"/>
      <w:bookmarkEnd w:id="0"/>
      <w:r>
        <w:rPr>
          <w:rFonts w:hint="eastAsia"/>
        </w:rPr>
        <w:t>应链重构压力，慈溪家电正加速撕掉“世界工厂”标签。月立集团展区内，搭载AI Turbo全数字动力系统，AI Skin2.0亲肤感压技术和银离子抑菌刀头专利技术突破国际品牌壁垒；慈溪起源电器投入千万巨资研发生产的语音智能风扇，正搭上“以旧换新”的焕新快车，得到了来自国内各地家电采购商的热捧。这些案例印证着“研发投入换市场话语权”的转型逻辑。</w:t>
      </w:r>
    </w:p>
    <w:p w14:paraId="4D9E5FB6">
      <w:pPr>
        <w:rPr>
          <w:rFonts w:hint="eastAsia"/>
        </w:rPr>
      </w:pPr>
    </w:p>
    <w:p w14:paraId="493E1480">
      <w:pPr>
        <w:rPr>
          <w:rFonts w:hint="eastAsia"/>
        </w:rPr>
      </w:pPr>
      <w:r>
        <w:rPr>
          <w:rFonts w:hint="eastAsia"/>
        </w:rPr>
        <w:t>　　展会特设的“数智化成果展厅”与“工业设计大赛”，直击行业核心痛点。中国家用电器研究院专家指出：“慈溪家电正从‘制造效率’向‘创新效能’转变，2024年度入选省企业研究院2家，省高新技术企业研发中心23家，完成规上工业企业研发费用84.2亿元，同比增长10%，占规上工业营业收入比重达3.36%。”</w:t>
      </w:r>
    </w:p>
    <w:p w14:paraId="6E7493ED">
      <w:pPr>
        <w:rPr>
          <w:rFonts w:hint="eastAsia"/>
        </w:rPr>
      </w:pPr>
    </w:p>
    <w:p w14:paraId="5B2887EB">
      <w:pPr>
        <w:rPr>
          <w:rFonts w:hint="eastAsia"/>
        </w:rPr>
      </w:pPr>
      <w:r>
        <w:rPr>
          <w:rFonts w:hint="eastAsia"/>
        </w:rPr>
        <w:t>　　拓渠创新：双循环格局下的渠道革命</w:t>
      </w:r>
    </w:p>
    <w:p w14:paraId="275D9BE5">
      <w:pPr>
        <w:rPr>
          <w:rFonts w:hint="eastAsia"/>
        </w:rPr>
      </w:pPr>
    </w:p>
    <w:p w14:paraId="07EDCD54">
      <w:pPr>
        <w:rPr>
          <w:rFonts w:hint="eastAsia"/>
        </w:rPr>
      </w:pPr>
      <w:r>
        <w:rPr>
          <w:rFonts w:hint="eastAsia"/>
        </w:rPr>
        <w:t>　　在“扩渠创新”系列活动专区，拼多多、小红书、亚马逊、阿里国际等近20家平台搭建的“渠道矩阵”成为最大亮点。跨境电商峰会现场，慈溪跨协与ChicPoint签订和发布了“慈溪家电中东版”的独立站，与农业银行、农商行共同发布了跨境金融产品；抖音、快手家电行业的平台卖家也都纷纷涌入慈溪。过去代工企业转内销常遭遇渠道壁垒，如今通过展会搭建的兴趣电商卖货通路，不断完善慈溪创新家电、创意家电的市场渠道。</w:t>
      </w:r>
    </w:p>
    <w:p w14:paraId="6A4B9A80">
      <w:pPr>
        <w:rPr>
          <w:rFonts w:hint="eastAsia"/>
        </w:rPr>
      </w:pPr>
    </w:p>
    <w:p w14:paraId="4442D874">
      <w:pPr>
        <w:rPr>
          <w:rFonts w:hint="eastAsia"/>
        </w:rPr>
      </w:pPr>
      <w:r>
        <w:rPr>
          <w:rFonts w:hint="eastAsia"/>
        </w:rPr>
        <w:t>　　这种渠道变革背后，是内外贸一体化的深层布局。来自组委会的数据显示，本届展会跨境和外贸采购商占比提升至18%，来自东南亚、中东、中亚等新兴市场的询单量激增近30%。目前的慈溪家电博览会不仅展示产品，更输出“慈溪标准”。</w:t>
      </w:r>
    </w:p>
    <w:p w14:paraId="52F68D14">
      <w:pPr>
        <w:rPr>
          <w:rFonts w:hint="eastAsia"/>
        </w:rPr>
      </w:pPr>
    </w:p>
    <w:p w14:paraId="33828E17">
      <w:pPr>
        <w:rPr>
          <w:rFonts w:hint="eastAsia"/>
        </w:rPr>
      </w:pPr>
      <w:r>
        <w:rPr>
          <w:rFonts w:hint="eastAsia"/>
        </w:rPr>
        <w:t>　　随着3天展期落幕，组委会释放出更深远布局：依托展会沉淀的数字化资源库，构建常态化供需对接平台。正如展会组委会负责人所言：“我们要让365天的产业服务，延续3天展会的创新势能。”</w:t>
      </w:r>
    </w:p>
    <w:p w14:paraId="44400CDA">
      <w:pPr>
        <w:rPr>
          <w:rFonts w:hint="eastAsia"/>
        </w:rPr>
      </w:pPr>
    </w:p>
    <w:p w14:paraId="63487F50">
      <w:r>
        <w:rPr>
          <w:rFonts w:hint="eastAsia"/>
        </w:rPr>
        <w:t>　　这场市场化元年的精彩亮相，不仅书写了慈溪家电“向新而生”的转型篇章，更以产业链、创新链、价值链的深度融合，为中国制造高质量发展提供了鲜活样本。当全球买家带着“慈溪智造”电器奔赴各地，一个更具话语权的家电产业新版图正加速形成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1MTZiNGNhMGY5YWE5YzczYzNkMjBjMjQ2ZmRlYjkifQ=="/>
  </w:docVars>
  <w:rsids>
    <w:rsidRoot w:val="DF1355D7"/>
    <w:rsid w:val="DF135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4</TotalTime>
  <ScaleCrop>false</ScaleCrop>
  <LinksUpToDate>false</LinksUpToDate>
  <CharactersWithSpaces>0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2025-03-06T11:19:00Z</dcterms:created>
  <dc:creator>生意好</dc:creator>
  <cp:lastModifiedBy>生意好</cp:lastModifiedBy>
  <dcterms:modified xsi:type="dcterms:W3CDTF">2025-03-06T13:46:39Z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51F0F6635E2549953014C9670E861598_41</vt:lpwstr>
  </property>
</Properties>
</file>