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A6F11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CFCFC"/>
        <w:spacing w:before="0" w:beforeAutospacing="0"/>
        <w:textAlignment w:val="baseline"/>
        <w:rPr>
          <w:rFonts w:hint="default" w:ascii="方正小标宋简体" w:hAnsi="方正小标宋简体" w:eastAsia="方正小标宋简体" w:cs="方正小标宋简体"/>
          <w:i w:val="0"/>
          <w:iCs w:val="0"/>
          <w:caps w:val="0"/>
          <w:spacing w:val="0"/>
          <w:sz w:val="32"/>
          <w:szCs w:val="32"/>
          <w:lang w:val="en-US"/>
        </w:rPr>
      </w:pPr>
      <w:r>
        <w:rPr>
          <w:rStyle w:val="5"/>
          <w:rFonts w:hint="eastAsia" w:ascii="方正小标宋简体" w:hAnsi="方正小标宋简体" w:eastAsia="方正小标宋简体" w:cs="方正小标宋简体"/>
          <w:b/>
          <w:bCs/>
          <w:i w:val="0"/>
          <w:iCs w:val="0"/>
          <w:caps w:val="0"/>
          <w:spacing w:val="0"/>
          <w:sz w:val="32"/>
          <w:szCs w:val="32"/>
          <w:shd w:val="clear" w:fill="FCFCFC"/>
          <w:vertAlign w:val="baseline"/>
          <w:lang w:val="en-US" w:eastAsia="zh-CN"/>
        </w:rPr>
        <w:t>6月广州，BTE第9届国际生物技术大会暨展览会，精准链接！赋能企业！</w:t>
      </w:r>
    </w:p>
    <w:p w14:paraId="0AF19ADE">
      <w:pPr>
        <w:keepNext w:val="0"/>
        <w:keepLines w:val="0"/>
        <w:widowControl/>
        <w:suppressLineNumbers w:val="0"/>
        <w:jc w:val="left"/>
        <w:rPr>
          <w:rFonts w:hint="eastAsia" w:ascii="仿宋" w:hAnsi="仿宋" w:eastAsia="仿宋" w:cs="仿宋"/>
          <w:i w:val="0"/>
          <w:iCs w:val="0"/>
          <w:caps w:val="0"/>
          <w:color w:val="000000"/>
          <w:spacing w:val="0"/>
          <w:kern w:val="0"/>
          <w:sz w:val="28"/>
          <w:szCs w:val="28"/>
          <w:lang w:val="en-US" w:eastAsia="zh-CN" w:bidi="ar"/>
        </w:rPr>
      </w:pPr>
      <w:r>
        <w:rPr>
          <w:rFonts w:ascii="宋体" w:hAnsi="宋体" w:eastAsia="宋体" w:cs="宋体"/>
          <w:sz w:val="24"/>
          <w:szCs w:val="24"/>
        </w:rPr>
        <w:drawing>
          <wp:inline distT="0" distB="0" distL="114300" distR="114300">
            <wp:extent cx="5274310" cy="3061970"/>
            <wp:effectExtent l="0" t="0" r="2540" b="5080"/>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4"/>
                    <a:stretch>
                      <a:fillRect/>
                    </a:stretch>
                  </pic:blipFill>
                  <pic:spPr>
                    <a:xfrm>
                      <a:off x="0" y="0"/>
                      <a:ext cx="5274310" cy="3061970"/>
                    </a:xfrm>
                    <a:prstGeom prst="rect">
                      <a:avLst/>
                    </a:prstGeom>
                    <a:noFill/>
                    <a:ln w="9525">
                      <a:noFill/>
                    </a:ln>
                  </pic:spPr>
                </pic:pic>
              </a:graphicData>
            </a:graphic>
          </wp:inline>
        </w:drawing>
      </w:r>
    </w:p>
    <w:p w14:paraId="26C1163B">
      <w:pPr>
        <w:keepNext w:val="0"/>
        <w:keepLines w:val="0"/>
        <w:widowControl/>
        <w:suppressLineNumbers w:val="0"/>
        <w:jc w:val="left"/>
        <w:rPr>
          <w:rFonts w:hint="eastAsia" w:ascii="仿宋" w:hAnsi="仿宋" w:eastAsia="仿宋" w:cs="仿宋"/>
          <w:i w:val="0"/>
          <w:iCs w:val="0"/>
          <w:caps w:val="0"/>
          <w:color w:val="000000"/>
          <w:spacing w:val="0"/>
          <w:kern w:val="0"/>
          <w:sz w:val="28"/>
          <w:szCs w:val="28"/>
          <w:lang w:val="en-US" w:eastAsia="zh-CN" w:bidi="ar"/>
        </w:rPr>
      </w:pPr>
      <w:r>
        <w:rPr>
          <w:rFonts w:hint="eastAsia" w:ascii="仿宋" w:hAnsi="仿宋" w:eastAsia="仿宋" w:cs="仿宋"/>
          <w:i w:val="0"/>
          <w:iCs w:val="0"/>
          <w:caps w:val="0"/>
          <w:color w:val="000000"/>
          <w:spacing w:val="0"/>
          <w:kern w:val="0"/>
          <w:sz w:val="28"/>
          <w:szCs w:val="28"/>
          <w:lang w:val="en-US" w:eastAsia="zh-CN" w:bidi="ar"/>
        </w:rPr>
        <w:t>BTE第9届国际生物技术大会暨展览会（BTE 2025）将于6月16-18日在广州·广交会展馆B区隆重召开。BTE 2025经过</w:t>
      </w:r>
      <w:r>
        <w:rPr>
          <w:rFonts w:hint="eastAsia" w:ascii="仿宋" w:hAnsi="仿宋" w:eastAsia="仿宋" w:cs="仿宋"/>
          <w:b/>
          <w:bCs/>
          <w:i w:val="0"/>
          <w:iCs w:val="0"/>
          <w:caps w:val="0"/>
          <w:color w:val="FF0000"/>
          <w:spacing w:val="0"/>
          <w:kern w:val="0"/>
          <w:sz w:val="28"/>
          <w:szCs w:val="28"/>
          <w:lang w:val="en-US" w:eastAsia="zh-CN" w:bidi="ar"/>
        </w:rPr>
        <w:t>8年</w:t>
      </w:r>
      <w:r>
        <w:rPr>
          <w:rFonts w:hint="eastAsia" w:ascii="仿宋" w:hAnsi="仿宋" w:eastAsia="仿宋" w:cs="仿宋"/>
          <w:i w:val="0"/>
          <w:iCs w:val="0"/>
          <w:caps w:val="0"/>
          <w:color w:val="000000"/>
          <w:spacing w:val="0"/>
          <w:kern w:val="0"/>
          <w:sz w:val="28"/>
          <w:szCs w:val="28"/>
          <w:lang w:val="en-US" w:eastAsia="zh-CN" w:bidi="ar"/>
        </w:rPr>
        <w:t>深耕沉淀，已然成为粤港澳大湾区一年一度的生物产业盛会，将吸引</w:t>
      </w:r>
      <w:r>
        <w:rPr>
          <w:rFonts w:hint="eastAsia" w:ascii="仿宋" w:hAnsi="仿宋" w:eastAsia="仿宋" w:cs="仿宋"/>
          <w:b/>
          <w:bCs/>
          <w:i w:val="0"/>
          <w:iCs w:val="0"/>
          <w:caps w:val="0"/>
          <w:color w:val="FF0000"/>
          <w:spacing w:val="0"/>
          <w:kern w:val="0"/>
          <w:sz w:val="28"/>
          <w:szCs w:val="28"/>
          <w:lang w:val="en-US" w:eastAsia="zh-CN" w:bidi="ar"/>
        </w:rPr>
        <w:t>300多家</w:t>
      </w:r>
      <w:r>
        <w:rPr>
          <w:rFonts w:hint="eastAsia" w:ascii="仿宋" w:hAnsi="仿宋" w:eastAsia="仿宋" w:cs="仿宋"/>
          <w:i w:val="0"/>
          <w:iCs w:val="0"/>
          <w:caps w:val="0"/>
          <w:color w:val="000000"/>
          <w:spacing w:val="0"/>
          <w:kern w:val="0"/>
          <w:sz w:val="28"/>
          <w:szCs w:val="28"/>
          <w:lang w:val="en-US" w:eastAsia="zh-CN" w:bidi="ar"/>
        </w:rPr>
        <w:t>来自不同国家和地区头部企业参展。</w:t>
      </w:r>
    </w:p>
    <w:p w14:paraId="40EFB784">
      <w:pPr>
        <w:keepNext w:val="0"/>
        <w:keepLines w:val="0"/>
        <w:widowControl/>
        <w:suppressLineNumbers w:val="0"/>
        <w:jc w:val="left"/>
        <w:rPr>
          <w:rFonts w:hint="eastAsia" w:ascii="仿宋" w:hAnsi="仿宋" w:eastAsia="仿宋" w:cs="仿宋"/>
          <w:i w:val="0"/>
          <w:iCs w:val="0"/>
          <w:caps w:val="0"/>
          <w:color w:val="000000"/>
          <w:spacing w:val="0"/>
          <w:kern w:val="0"/>
          <w:sz w:val="28"/>
          <w:szCs w:val="28"/>
          <w:lang w:val="en-US" w:eastAsia="zh-CN" w:bidi="ar"/>
        </w:rPr>
      </w:pPr>
    </w:p>
    <w:p w14:paraId="743E468D">
      <w:pPr>
        <w:keepNext w:val="0"/>
        <w:keepLines w:val="0"/>
        <w:widowControl/>
        <w:suppressLineNumbers w:val="0"/>
        <w:jc w:val="left"/>
        <w:rPr>
          <w:rFonts w:hint="default" w:ascii="仿宋" w:hAnsi="仿宋" w:eastAsia="仿宋" w:cs="仿宋"/>
          <w:b/>
          <w:bCs/>
          <w:i w:val="0"/>
          <w:iCs w:val="0"/>
          <w:caps w:val="0"/>
          <w:color w:val="000000"/>
          <w:spacing w:val="0"/>
          <w:kern w:val="0"/>
          <w:sz w:val="32"/>
          <w:szCs w:val="32"/>
          <w:lang w:val="en-US" w:eastAsia="zh-CN" w:bidi="ar"/>
        </w:rPr>
      </w:pPr>
      <w:r>
        <w:rPr>
          <w:rFonts w:hint="eastAsia" w:ascii="仿宋" w:hAnsi="仿宋" w:eastAsia="仿宋" w:cs="仿宋"/>
          <w:b/>
          <w:bCs/>
          <w:i w:val="0"/>
          <w:iCs w:val="0"/>
          <w:caps w:val="0"/>
          <w:color w:val="000000"/>
          <w:spacing w:val="0"/>
          <w:kern w:val="0"/>
          <w:sz w:val="32"/>
          <w:szCs w:val="32"/>
          <w:lang w:val="en-US" w:eastAsia="zh-CN" w:bidi="ar"/>
        </w:rPr>
        <w:t>以会带展，产学研生态闭环</w:t>
      </w:r>
    </w:p>
    <w:p w14:paraId="0F970158">
      <w:pPr>
        <w:keepNext w:val="0"/>
        <w:keepLines w:val="0"/>
        <w:widowControl/>
        <w:suppressLineNumbers w:val="0"/>
        <w:jc w:val="left"/>
        <w:rPr>
          <w:rFonts w:hint="eastAsia" w:ascii="仿宋" w:hAnsi="仿宋" w:eastAsia="仿宋" w:cs="仿宋"/>
          <w:i w:val="0"/>
          <w:iCs w:val="0"/>
          <w:caps w:val="0"/>
          <w:color w:val="000000"/>
          <w:spacing w:val="0"/>
          <w:kern w:val="0"/>
          <w:sz w:val="28"/>
          <w:szCs w:val="28"/>
          <w:lang w:val="en-US" w:eastAsia="zh-CN" w:bidi="ar"/>
        </w:rPr>
      </w:pPr>
      <w:r>
        <w:rPr>
          <w:rFonts w:hint="eastAsia" w:ascii="仿宋" w:hAnsi="仿宋" w:eastAsia="仿宋" w:cs="仿宋"/>
          <w:i w:val="0"/>
          <w:iCs w:val="0"/>
          <w:caps w:val="0"/>
          <w:color w:val="000000"/>
          <w:spacing w:val="0"/>
          <w:kern w:val="0"/>
          <w:sz w:val="28"/>
          <w:szCs w:val="28"/>
          <w:lang w:val="en-US" w:eastAsia="zh-CN" w:bidi="ar"/>
        </w:rPr>
        <w:t>BTE 2025将继续秉持</w:t>
      </w:r>
      <w:r>
        <w:rPr>
          <w:rFonts w:hint="eastAsia" w:ascii="仿宋" w:hAnsi="仿宋" w:eastAsia="仿宋" w:cs="仿宋"/>
          <w:b/>
          <w:bCs/>
          <w:i w:val="0"/>
          <w:iCs w:val="0"/>
          <w:caps w:val="0"/>
          <w:color w:val="FF0000"/>
          <w:spacing w:val="0"/>
          <w:kern w:val="0"/>
          <w:sz w:val="28"/>
          <w:szCs w:val="28"/>
          <w:lang w:val="en-US" w:eastAsia="zh-CN" w:bidi="ar"/>
        </w:rPr>
        <w:t>“以会带展”</w:t>
      </w:r>
      <w:r>
        <w:rPr>
          <w:rFonts w:hint="eastAsia" w:ascii="仿宋" w:hAnsi="仿宋" w:eastAsia="仿宋" w:cs="仿宋"/>
          <w:i w:val="0"/>
          <w:iCs w:val="0"/>
          <w:caps w:val="0"/>
          <w:color w:val="000000"/>
          <w:spacing w:val="0"/>
          <w:kern w:val="0"/>
          <w:sz w:val="28"/>
          <w:szCs w:val="28"/>
          <w:lang w:val="en-US" w:eastAsia="zh-CN" w:bidi="ar"/>
        </w:rPr>
        <w:t>模式，</w:t>
      </w:r>
      <w:r>
        <w:rPr>
          <w:rFonts w:hint="eastAsia" w:ascii="仿宋" w:hAnsi="仿宋" w:eastAsia="仿宋" w:cs="仿宋"/>
          <w:b w:val="0"/>
          <w:bCs w:val="0"/>
          <w:i w:val="0"/>
          <w:iCs w:val="0"/>
          <w:caps w:val="0"/>
          <w:spacing w:val="0"/>
          <w:kern w:val="0"/>
          <w:sz w:val="28"/>
          <w:szCs w:val="28"/>
          <w:shd w:val="clear" w:fill="FFFFFF"/>
          <w:lang w:val="en-US" w:eastAsia="zh-CN" w:bidi="ar"/>
        </w:rPr>
        <w:t>同期举办</w:t>
      </w:r>
      <w:r>
        <w:rPr>
          <w:rFonts w:hint="eastAsia" w:ascii="仿宋" w:hAnsi="仿宋" w:eastAsia="仿宋" w:cs="仿宋"/>
          <w:b/>
          <w:bCs/>
          <w:i w:val="0"/>
          <w:iCs w:val="0"/>
          <w:caps w:val="0"/>
          <w:color w:val="FF0000"/>
          <w:spacing w:val="0"/>
          <w:kern w:val="0"/>
          <w:sz w:val="28"/>
          <w:szCs w:val="28"/>
          <w:shd w:val="clear" w:fill="FFFFFF"/>
          <w:lang w:val="en-US" w:eastAsia="zh-CN" w:bidi="ar"/>
        </w:rPr>
        <w:t>60多场</w:t>
      </w:r>
      <w:r>
        <w:rPr>
          <w:rFonts w:hint="eastAsia" w:ascii="仿宋" w:hAnsi="仿宋" w:eastAsia="仿宋" w:cs="仿宋"/>
          <w:b w:val="0"/>
          <w:bCs w:val="0"/>
          <w:i w:val="0"/>
          <w:iCs w:val="0"/>
          <w:caps w:val="0"/>
          <w:spacing w:val="0"/>
          <w:kern w:val="0"/>
          <w:sz w:val="28"/>
          <w:szCs w:val="28"/>
          <w:shd w:val="clear" w:fill="FFFFFF"/>
          <w:lang w:val="en-US" w:eastAsia="zh-CN" w:bidi="ar"/>
        </w:rPr>
        <w:t>专题论坛，诚邀</w:t>
      </w:r>
      <w:r>
        <w:rPr>
          <w:rFonts w:hint="eastAsia" w:ascii="仿宋" w:hAnsi="仿宋" w:eastAsia="仿宋" w:cs="仿宋"/>
          <w:b/>
          <w:bCs/>
          <w:i w:val="0"/>
          <w:iCs w:val="0"/>
          <w:caps w:val="0"/>
          <w:color w:val="FF0000"/>
          <w:spacing w:val="0"/>
          <w:kern w:val="0"/>
          <w:sz w:val="28"/>
          <w:szCs w:val="28"/>
          <w:shd w:val="clear" w:fill="FFFFFF"/>
          <w:lang w:val="en-US" w:eastAsia="zh-CN" w:bidi="ar"/>
        </w:rPr>
        <w:t>130多位</w:t>
      </w:r>
      <w:r>
        <w:rPr>
          <w:rFonts w:hint="eastAsia" w:ascii="仿宋" w:hAnsi="仿宋" w:eastAsia="仿宋" w:cs="仿宋"/>
          <w:b w:val="0"/>
          <w:bCs w:val="0"/>
          <w:i w:val="0"/>
          <w:iCs w:val="0"/>
          <w:caps w:val="0"/>
          <w:spacing w:val="0"/>
          <w:kern w:val="0"/>
          <w:sz w:val="28"/>
          <w:szCs w:val="28"/>
          <w:shd w:val="clear" w:fill="FFFFFF"/>
          <w:lang w:val="en-US" w:eastAsia="zh-CN" w:bidi="ar"/>
        </w:rPr>
        <w:t>行业领袖、顶尖专家学者及企业高管，</w:t>
      </w:r>
      <w:r>
        <w:rPr>
          <w:rFonts w:hint="eastAsia" w:ascii="仿宋" w:hAnsi="仿宋" w:eastAsia="仿宋" w:cs="仿宋"/>
          <w:i w:val="0"/>
          <w:iCs w:val="0"/>
          <w:caps w:val="0"/>
          <w:color w:val="000000"/>
          <w:spacing w:val="0"/>
          <w:kern w:val="0"/>
          <w:sz w:val="28"/>
          <w:szCs w:val="28"/>
          <w:lang w:val="en-US" w:eastAsia="zh-CN" w:bidi="ar"/>
        </w:rPr>
        <w:t>聚焦当下</w:t>
      </w:r>
      <w:r>
        <w:rPr>
          <w:rFonts w:hint="eastAsia" w:ascii="仿宋" w:hAnsi="仿宋" w:eastAsia="仿宋" w:cs="仿宋"/>
          <w:b/>
          <w:bCs/>
          <w:i w:val="0"/>
          <w:iCs w:val="0"/>
          <w:caps w:val="0"/>
          <w:color w:val="FF0000"/>
          <w:spacing w:val="0"/>
          <w:kern w:val="0"/>
          <w:sz w:val="28"/>
          <w:szCs w:val="28"/>
          <w:shd w:val="clear" w:fill="FFFFFF"/>
          <w:lang w:val="en-US" w:eastAsia="zh-CN" w:bidi="ar"/>
        </w:rPr>
        <w:t>AI医疗、精准靶向治疗、CGT疗法、CAR-T细胞治疗、肿瘤治疗、癌症免疫治疗、基因编辑与基因治疗、创新药、mRNA疫苗、创新ADC研发、抗体药物研究、类器官、高通量测序技术、分子诊断技术、POCT应用、AI与NGS技术结合、超多重PCR技术、合成生物、生物发酵</w:t>
      </w:r>
      <w:r>
        <w:rPr>
          <w:rFonts w:hint="eastAsia" w:ascii="仿宋" w:hAnsi="仿宋" w:eastAsia="仿宋" w:cs="仿宋"/>
          <w:i w:val="0"/>
          <w:iCs w:val="0"/>
          <w:caps w:val="0"/>
          <w:color w:val="000000"/>
          <w:spacing w:val="0"/>
          <w:kern w:val="0"/>
          <w:sz w:val="28"/>
          <w:szCs w:val="28"/>
          <w:lang w:val="en-US" w:eastAsia="zh-CN" w:bidi="ar"/>
        </w:rPr>
        <w:t>等热议话题，致力于搭建一个集学术交流、技术展示、产学研合作、成果转化于一体的综合性平台。为加快培育生物技术领域新质生产力作出积极贡献。</w:t>
      </w:r>
    </w:p>
    <w:p w14:paraId="015D7474">
      <w:pPr>
        <w:keepNext w:val="0"/>
        <w:keepLines w:val="0"/>
        <w:widowControl/>
        <w:suppressLineNumbers w:val="0"/>
        <w:jc w:val="left"/>
        <w:rPr>
          <w:rFonts w:hint="eastAsia" w:ascii="仿宋" w:hAnsi="仿宋" w:eastAsia="仿宋" w:cs="仿宋"/>
          <w:i w:val="0"/>
          <w:iCs w:val="0"/>
          <w:caps w:val="0"/>
          <w:color w:val="000000"/>
          <w:spacing w:val="0"/>
          <w:kern w:val="0"/>
          <w:sz w:val="28"/>
          <w:szCs w:val="28"/>
          <w:lang w:val="en-US" w:eastAsia="zh-CN" w:bidi="ar"/>
        </w:rPr>
      </w:pPr>
      <w:r>
        <w:rPr>
          <w:rFonts w:hint="eastAsia" w:ascii="仿宋" w:hAnsi="仿宋" w:eastAsia="仿宋" w:cs="仿宋"/>
          <w:i w:val="0"/>
          <w:iCs w:val="0"/>
          <w:caps w:val="0"/>
          <w:color w:val="000000"/>
          <w:spacing w:val="0"/>
          <w:kern w:val="0"/>
          <w:sz w:val="28"/>
          <w:szCs w:val="28"/>
          <w:lang w:val="en-US" w:eastAsia="zh-CN" w:bidi="ar"/>
        </w:rPr>
        <w:drawing>
          <wp:inline distT="0" distB="0" distL="114300" distR="114300">
            <wp:extent cx="2508885" cy="1670050"/>
            <wp:effectExtent l="0" t="0" r="5715" b="6350"/>
            <wp:docPr id="22" name="图片 22" descr="DSC00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DSC00877"/>
                    <pic:cNvPicPr>
                      <a:picLocks noChangeAspect="1"/>
                    </pic:cNvPicPr>
                  </pic:nvPicPr>
                  <pic:blipFill>
                    <a:blip r:embed="rId5"/>
                    <a:stretch>
                      <a:fillRect/>
                    </a:stretch>
                  </pic:blipFill>
                  <pic:spPr>
                    <a:xfrm>
                      <a:off x="0" y="0"/>
                      <a:ext cx="2508885" cy="167005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eastAsia" w:ascii="仿宋" w:hAnsi="仿宋" w:eastAsia="仿宋" w:cs="仿宋"/>
          <w:i w:val="0"/>
          <w:iCs w:val="0"/>
          <w:caps w:val="0"/>
          <w:color w:val="000000"/>
          <w:spacing w:val="0"/>
          <w:kern w:val="0"/>
          <w:sz w:val="28"/>
          <w:szCs w:val="28"/>
          <w:lang w:val="en-US" w:eastAsia="zh-CN" w:bidi="ar"/>
        </w:rPr>
        <w:drawing>
          <wp:inline distT="0" distB="0" distL="114300" distR="114300">
            <wp:extent cx="2504440" cy="1668780"/>
            <wp:effectExtent l="0" t="0" r="10160" b="7620"/>
            <wp:docPr id="23" name="图片 23" descr="DSC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DSC00840"/>
                    <pic:cNvPicPr>
                      <a:picLocks noChangeAspect="1"/>
                    </pic:cNvPicPr>
                  </pic:nvPicPr>
                  <pic:blipFill>
                    <a:blip r:embed="rId6"/>
                    <a:stretch>
                      <a:fillRect/>
                    </a:stretch>
                  </pic:blipFill>
                  <pic:spPr>
                    <a:xfrm>
                      <a:off x="0" y="0"/>
                      <a:ext cx="2504440" cy="1668780"/>
                    </a:xfrm>
                    <a:prstGeom prst="rect">
                      <a:avLst/>
                    </a:prstGeom>
                  </pic:spPr>
                </pic:pic>
              </a:graphicData>
            </a:graphic>
          </wp:inline>
        </w:drawing>
      </w:r>
    </w:p>
    <w:p w14:paraId="7DB60360">
      <w:pPr>
        <w:keepNext w:val="0"/>
        <w:keepLines w:val="0"/>
        <w:widowControl/>
        <w:suppressLineNumbers w:val="0"/>
        <w:jc w:val="left"/>
        <w:rPr>
          <w:rFonts w:hint="default" w:ascii="仿宋" w:hAnsi="仿宋" w:eastAsia="仿宋" w:cs="仿宋"/>
          <w:i w:val="0"/>
          <w:iCs w:val="0"/>
          <w:caps w:val="0"/>
          <w:color w:val="000000"/>
          <w:spacing w:val="0"/>
          <w:kern w:val="0"/>
          <w:sz w:val="28"/>
          <w:szCs w:val="28"/>
          <w:lang w:val="en-US" w:eastAsia="zh-CN" w:bidi="ar"/>
        </w:rPr>
      </w:pPr>
      <w:r>
        <w:rPr>
          <w:rFonts w:hint="eastAsia" w:ascii="仿宋" w:hAnsi="仿宋" w:eastAsia="仿宋" w:cs="仿宋"/>
          <w:i w:val="0"/>
          <w:iCs w:val="0"/>
          <w:caps w:val="0"/>
          <w:color w:val="000000"/>
          <w:spacing w:val="0"/>
          <w:kern w:val="0"/>
          <w:sz w:val="28"/>
          <w:szCs w:val="28"/>
          <w:lang w:val="en-US" w:eastAsia="zh-CN" w:bidi="ar"/>
        </w:rPr>
        <w:drawing>
          <wp:inline distT="0" distB="0" distL="114300" distR="114300">
            <wp:extent cx="2510155" cy="1668145"/>
            <wp:effectExtent l="0" t="0" r="4445" b="8255"/>
            <wp:docPr id="24" name="图片 24" descr="LEE_1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LEE_1493"/>
                    <pic:cNvPicPr>
                      <a:picLocks noChangeAspect="1"/>
                    </pic:cNvPicPr>
                  </pic:nvPicPr>
                  <pic:blipFill>
                    <a:blip r:embed="rId7"/>
                    <a:stretch>
                      <a:fillRect/>
                    </a:stretch>
                  </pic:blipFill>
                  <pic:spPr>
                    <a:xfrm>
                      <a:off x="0" y="0"/>
                      <a:ext cx="2510155" cy="166814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2515235" cy="1676400"/>
            <wp:effectExtent l="0" t="0" r="18415" b="0"/>
            <wp:docPr id="25" name="图片 25" descr="XIAO0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XIAO0609"/>
                    <pic:cNvPicPr>
                      <a:picLocks noChangeAspect="1"/>
                    </pic:cNvPicPr>
                  </pic:nvPicPr>
                  <pic:blipFill>
                    <a:blip r:embed="rId8"/>
                    <a:stretch>
                      <a:fillRect/>
                    </a:stretch>
                  </pic:blipFill>
                  <pic:spPr>
                    <a:xfrm>
                      <a:off x="0" y="0"/>
                      <a:ext cx="2515235" cy="1676400"/>
                    </a:xfrm>
                    <a:prstGeom prst="rect">
                      <a:avLst/>
                    </a:prstGeom>
                  </pic:spPr>
                </pic:pic>
              </a:graphicData>
            </a:graphic>
          </wp:inline>
        </w:drawing>
      </w:r>
    </w:p>
    <w:p w14:paraId="29D6642E">
      <w:pPr>
        <w:keepNext w:val="0"/>
        <w:keepLines w:val="0"/>
        <w:widowControl/>
        <w:suppressLineNumbers w:val="0"/>
        <w:jc w:val="left"/>
        <w:rPr>
          <w:rFonts w:hint="eastAsia" w:ascii="仿宋" w:hAnsi="仿宋" w:eastAsia="仿宋" w:cs="仿宋"/>
          <w:b/>
          <w:bCs/>
          <w:i w:val="0"/>
          <w:iCs w:val="0"/>
          <w:caps w:val="0"/>
          <w:color w:val="000000"/>
          <w:spacing w:val="0"/>
          <w:kern w:val="0"/>
          <w:sz w:val="32"/>
          <w:szCs w:val="32"/>
          <w:lang w:val="en-US" w:eastAsia="zh-CN" w:bidi="ar"/>
        </w:rPr>
      </w:pPr>
    </w:p>
    <w:p w14:paraId="173D84B0">
      <w:pPr>
        <w:keepNext w:val="0"/>
        <w:keepLines w:val="0"/>
        <w:widowControl/>
        <w:suppressLineNumbers w:val="0"/>
        <w:jc w:val="left"/>
        <w:rPr>
          <w:rFonts w:hint="default" w:ascii="仿宋" w:hAnsi="仿宋" w:eastAsia="仿宋" w:cs="仿宋"/>
          <w:b/>
          <w:bCs/>
          <w:i w:val="0"/>
          <w:iCs w:val="0"/>
          <w:caps w:val="0"/>
          <w:color w:val="000000"/>
          <w:spacing w:val="0"/>
          <w:kern w:val="0"/>
          <w:sz w:val="32"/>
          <w:szCs w:val="32"/>
          <w:lang w:val="en-US" w:eastAsia="zh-CN" w:bidi="ar"/>
        </w:rPr>
      </w:pPr>
      <w:r>
        <w:rPr>
          <w:rFonts w:hint="eastAsia" w:ascii="仿宋" w:hAnsi="仿宋" w:eastAsia="仿宋" w:cs="仿宋"/>
          <w:b/>
          <w:bCs/>
          <w:i w:val="0"/>
          <w:iCs w:val="0"/>
          <w:caps w:val="0"/>
          <w:color w:val="000000"/>
          <w:spacing w:val="0"/>
          <w:kern w:val="0"/>
          <w:sz w:val="32"/>
          <w:szCs w:val="32"/>
          <w:lang w:val="en-US" w:eastAsia="zh-CN" w:bidi="ar"/>
        </w:rPr>
        <w:t>深入市场，精准链接150+高意向采购团</w:t>
      </w:r>
    </w:p>
    <w:p w14:paraId="2D7BC678">
      <w:pPr>
        <w:keepNext w:val="0"/>
        <w:keepLines w:val="0"/>
        <w:widowControl/>
        <w:suppressLineNumbers w:val="0"/>
        <w:jc w:val="left"/>
        <w:rPr>
          <w:rFonts w:hint="eastAsia" w:ascii="仿宋" w:hAnsi="仿宋" w:eastAsia="仿宋" w:cs="仿宋"/>
          <w:i w:val="0"/>
          <w:iCs w:val="0"/>
          <w:caps w:val="0"/>
          <w:color w:val="000000"/>
          <w:spacing w:val="0"/>
          <w:kern w:val="0"/>
          <w:sz w:val="28"/>
          <w:szCs w:val="28"/>
          <w:lang w:val="en-US" w:eastAsia="zh-CN" w:bidi="ar"/>
        </w:rPr>
      </w:pPr>
      <w:r>
        <w:rPr>
          <w:rFonts w:hint="eastAsia" w:ascii="仿宋" w:hAnsi="仿宋" w:eastAsia="仿宋" w:cs="仿宋"/>
          <w:i w:val="0"/>
          <w:iCs w:val="0"/>
          <w:caps w:val="0"/>
          <w:color w:val="000000"/>
          <w:spacing w:val="0"/>
          <w:kern w:val="0"/>
          <w:sz w:val="28"/>
          <w:szCs w:val="28"/>
          <w:lang w:val="en-US" w:eastAsia="zh-CN" w:bidi="ar"/>
        </w:rPr>
        <w:t>长三角、珠三角、京津冀等地区凭借优越的政策环境、丰富的科研资源和完善的产业链条，已成为我国生物技术产业的核心创新极。为了更好地满足产业链上下游的供需对接，今年BTE组委会</w:t>
      </w:r>
      <w:r>
        <w:rPr>
          <w:rFonts w:hint="eastAsia" w:ascii="仿宋" w:hAnsi="仿宋" w:eastAsia="仿宋" w:cs="仿宋"/>
          <w:b/>
          <w:bCs/>
          <w:i w:val="0"/>
          <w:iCs w:val="0"/>
          <w:caps w:val="0"/>
          <w:color w:val="FF0000"/>
          <w:spacing w:val="0"/>
          <w:kern w:val="0"/>
          <w:sz w:val="28"/>
          <w:szCs w:val="28"/>
          <w:lang w:val="en-US" w:eastAsia="zh-CN" w:bidi="ar"/>
        </w:rPr>
        <w:t>深度走访广州国际生物岛、中新广州知识城、深圳国家生物产业基地、苏州生物医药产业园区、苏州吴中生物产业园、广东（南海）生物医药产业化基地、国际生物医药园、粤港澳大湾区创新型疫苗基地、莞台生物技术合作育成中心、松山湖生物医药产业基地等全国各地30多个核心产业园区</w:t>
      </w:r>
      <w:r>
        <w:rPr>
          <w:rFonts w:hint="eastAsia" w:ascii="仿宋" w:hAnsi="仿宋" w:eastAsia="仿宋" w:cs="仿宋"/>
          <w:i w:val="0"/>
          <w:iCs w:val="0"/>
          <w:caps w:val="0"/>
          <w:color w:val="000000"/>
          <w:spacing w:val="0"/>
          <w:kern w:val="0"/>
          <w:sz w:val="28"/>
          <w:szCs w:val="28"/>
          <w:lang w:val="en-US" w:eastAsia="zh-CN" w:bidi="ar"/>
        </w:rPr>
        <w:t>，通过分发宣传资料、进行面对面的交流，深入了解行业的最新动态、技术趋势和市场变化，同时向采购机构详细地介绍了展会的相关信息，后续还将持续不断地走访调研、积极在各地策划沙龙活动，加深与专业采购商的粘性，以此来获取细分领域的专业买家资源。结合线上</w:t>
      </w:r>
      <w:r>
        <w:rPr>
          <w:rFonts w:hint="eastAsia" w:ascii="仿宋" w:hAnsi="仿宋" w:eastAsia="仿宋" w:cs="仿宋"/>
          <w:b/>
          <w:bCs/>
          <w:i w:val="0"/>
          <w:iCs w:val="0"/>
          <w:caps w:val="0"/>
          <w:color w:val="FF0000"/>
          <w:spacing w:val="0"/>
          <w:kern w:val="0"/>
          <w:sz w:val="28"/>
          <w:szCs w:val="28"/>
          <w:lang w:val="en-US" w:eastAsia="zh-CN" w:bidi="ar"/>
        </w:rPr>
        <w:t>全年不间断的精准采购配对服务</w:t>
      </w:r>
      <w:r>
        <w:rPr>
          <w:rFonts w:hint="eastAsia" w:ascii="仿宋" w:hAnsi="仿宋" w:eastAsia="仿宋" w:cs="仿宋"/>
          <w:i w:val="0"/>
          <w:iCs w:val="0"/>
          <w:caps w:val="0"/>
          <w:color w:val="000000"/>
          <w:spacing w:val="0"/>
          <w:kern w:val="0"/>
          <w:sz w:val="28"/>
          <w:szCs w:val="28"/>
          <w:lang w:val="en-US" w:eastAsia="zh-CN" w:bidi="ar"/>
        </w:rPr>
        <w:t>，目前已为参展商匹配到</w:t>
      </w:r>
      <w:r>
        <w:rPr>
          <w:rFonts w:hint="eastAsia" w:ascii="仿宋" w:hAnsi="仿宋" w:eastAsia="仿宋" w:cs="仿宋"/>
          <w:b/>
          <w:bCs/>
          <w:i w:val="0"/>
          <w:iCs w:val="0"/>
          <w:caps w:val="0"/>
          <w:color w:val="FF0000"/>
          <w:spacing w:val="0"/>
          <w:kern w:val="0"/>
          <w:sz w:val="28"/>
          <w:szCs w:val="28"/>
          <w:lang w:val="en-US" w:eastAsia="zh-CN" w:bidi="ar"/>
        </w:rPr>
        <w:t>150+高意向采购团</w:t>
      </w:r>
      <w:r>
        <w:rPr>
          <w:rFonts w:hint="eastAsia" w:ascii="仿宋" w:hAnsi="仿宋" w:eastAsia="仿宋" w:cs="仿宋"/>
          <w:i w:val="0"/>
          <w:iCs w:val="0"/>
          <w:caps w:val="0"/>
          <w:color w:val="000000"/>
          <w:spacing w:val="0"/>
          <w:kern w:val="0"/>
          <w:sz w:val="28"/>
          <w:szCs w:val="28"/>
          <w:lang w:val="en-US" w:eastAsia="zh-CN" w:bidi="ar"/>
        </w:rPr>
        <w:t>。</w:t>
      </w:r>
    </w:p>
    <w:p w14:paraId="617D6EE7">
      <w:pPr>
        <w:keepNext w:val="0"/>
        <w:keepLines w:val="0"/>
        <w:widowControl/>
        <w:suppressLineNumbers w:val="0"/>
        <w:jc w:val="left"/>
        <w:rPr>
          <w:rFonts w:hint="default" w:ascii="仿宋" w:hAnsi="仿宋" w:eastAsia="仿宋" w:cs="仿宋"/>
          <w:i w:val="0"/>
          <w:iCs w:val="0"/>
          <w:caps w:val="0"/>
          <w:color w:val="000000"/>
          <w:spacing w:val="0"/>
          <w:kern w:val="0"/>
          <w:sz w:val="28"/>
          <w:szCs w:val="28"/>
          <w:lang w:val="en-US" w:eastAsia="zh-CN" w:bidi="ar"/>
        </w:rPr>
      </w:pPr>
      <w:r>
        <w:rPr>
          <w:rFonts w:hint="eastAsia" w:ascii="仿宋" w:hAnsi="仿宋" w:eastAsia="仿宋" w:cs="仿宋"/>
          <w:i w:val="0"/>
          <w:iCs w:val="0"/>
          <w:caps w:val="0"/>
          <w:color w:val="000000"/>
          <w:spacing w:val="0"/>
          <w:kern w:val="0"/>
          <w:sz w:val="28"/>
          <w:szCs w:val="28"/>
          <w:lang w:val="en-US" w:eastAsia="zh-CN" w:bidi="ar"/>
        </w:rPr>
        <w:drawing>
          <wp:inline distT="0" distB="0" distL="114300" distR="114300">
            <wp:extent cx="1635125" cy="1226185"/>
            <wp:effectExtent l="0" t="0" r="3175" b="12065"/>
            <wp:docPr id="1" name="图片 1" descr="微信图片_20250324165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50324165324"/>
                    <pic:cNvPicPr>
                      <a:picLocks noChangeAspect="1"/>
                    </pic:cNvPicPr>
                  </pic:nvPicPr>
                  <pic:blipFill>
                    <a:blip r:embed="rId9"/>
                    <a:stretch>
                      <a:fillRect/>
                    </a:stretch>
                  </pic:blipFill>
                  <pic:spPr>
                    <a:xfrm>
                      <a:off x="0" y="0"/>
                      <a:ext cx="1635125" cy="122618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eastAsia" w:ascii="仿宋" w:hAnsi="仿宋" w:eastAsia="仿宋" w:cs="仿宋"/>
          <w:i w:val="0"/>
          <w:iCs w:val="0"/>
          <w:caps w:val="0"/>
          <w:color w:val="000000"/>
          <w:spacing w:val="0"/>
          <w:kern w:val="0"/>
          <w:sz w:val="28"/>
          <w:szCs w:val="28"/>
          <w:lang w:val="en-US" w:eastAsia="zh-CN" w:bidi="ar"/>
        </w:rPr>
        <w:drawing>
          <wp:inline distT="0" distB="0" distL="114300" distR="114300">
            <wp:extent cx="1637665" cy="1228090"/>
            <wp:effectExtent l="0" t="0" r="635" b="10160"/>
            <wp:docPr id="3" name="图片 3"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3"/>
                    <pic:cNvPicPr>
                      <a:picLocks noChangeAspect="1"/>
                    </pic:cNvPicPr>
                  </pic:nvPicPr>
                  <pic:blipFill>
                    <a:blip r:embed="rId10"/>
                    <a:stretch>
                      <a:fillRect/>
                    </a:stretch>
                  </pic:blipFill>
                  <pic:spPr>
                    <a:xfrm>
                      <a:off x="0" y="0"/>
                      <a:ext cx="1637665" cy="122809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26870" cy="1220470"/>
            <wp:effectExtent l="0" t="0" r="11430" b="17780"/>
            <wp:docPr id="2" name="图片 2" descr="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9.4(1)"/>
                    <pic:cNvPicPr>
                      <a:picLocks noChangeAspect="1"/>
                    </pic:cNvPicPr>
                  </pic:nvPicPr>
                  <pic:blipFill>
                    <a:blip r:embed="rId11"/>
                    <a:stretch>
                      <a:fillRect/>
                    </a:stretch>
                  </pic:blipFill>
                  <pic:spPr>
                    <a:xfrm>
                      <a:off x="0" y="0"/>
                      <a:ext cx="1626870" cy="122047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38300" cy="1228725"/>
            <wp:effectExtent l="0" t="0" r="0" b="9525"/>
            <wp:docPr id="14" name="图片 14" descr="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10(1)"/>
                    <pic:cNvPicPr>
                      <a:picLocks noChangeAspect="1"/>
                    </pic:cNvPicPr>
                  </pic:nvPicPr>
                  <pic:blipFill>
                    <a:blip r:embed="rId12"/>
                    <a:stretch>
                      <a:fillRect/>
                    </a:stretch>
                  </pic:blipFill>
                  <pic:spPr>
                    <a:xfrm>
                      <a:off x="0" y="0"/>
                      <a:ext cx="1638300" cy="122872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53540" cy="1240155"/>
            <wp:effectExtent l="0" t="0" r="3810" b="17145"/>
            <wp:docPr id="5" name="图片 5" descr="微信图片_20250319154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微信图片_20250319154548"/>
                    <pic:cNvPicPr>
                      <a:picLocks noChangeAspect="1"/>
                    </pic:cNvPicPr>
                  </pic:nvPicPr>
                  <pic:blipFill>
                    <a:blip r:embed="rId13"/>
                    <a:stretch>
                      <a:fillRect/>
                    </a:stretch>
                  </pic:blipFill>
                  <pic:spPr>
                    <a:xfrm>
                      <a:off x="0" y="0"/>
                      <a:ext cx="1653540" cy="124015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27505" cy="1220470"/>
            <wp:effectExtent l="0" t="0" r="10795" b="17780"/>
            <wp:docPr id="6" name="图片 6" descr="1_0001_微信图片_20230904115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_0001_微信图片_20230904115035"/>
                    <pic:cNvPicPr>
                      <a:picLocks noChangeAspect="1"/>
                    </pic:cNvPicPr>
                  </pic:nvPicPr>
                  <pic:blipFill>
                    <a:blip r:embed="rId14"/>
                    <a:stretch>
                      <a:fillRect/>
                    </a:stretch>
                  </pic:blipFill>
                  <pic:spPr>
                    <a:xfrm>
                      <a:off x="0" y="0"/>
                      <a:ext cx="1627505" cy="1220470"/>
                    </a:xfrm>
                    <a:prstGeom prst="rect">
                      <a:avLst/>
                    </a:prstGeom>
                  </pic:spPr>
                </pic:pic>
              </a:graphicData>
            </a:graphic>
          </wp:inline>
        </w:drawing>
      </w:r>
    </w:p>
    <w:p w14:paraId="7EC9267C">
      <w:pPr>
        <w:keepNext w:val="0"/>
        <w:keepLines w:val="0"/>
        <w:widowControl/>
        <w:suppressLineNumbers w:val="0"/>
        <w:jc w:val="left"/>
        <w:rPr>
          <w:rFonts w:hint="default" w:ascii="仿宋" w:hAnsi="仿宋" w:eastAsia="仿宋" w:cs="仿宋"/>
          <w:i w:val="0"/>
          <w:iCs w:val="0"/>
          <w:caps w:val="0"/>
          <w:color w:val="000000"/>
          <w:spacing w:val="0"/>
          <w:kern w:val="0"/>
          <w:sz w:val="28"/>
          <w:szCs w:val="28"/>
          <w:lang w:val="en-US" w:eastAsia="zh-CN" w:bidi="ar"/>
        </w:rPr>
      </w:pP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57350" cy="1243330"/>
            <wp:effectExtent l="0" t="0" r="0" b="13970"/>
            <wp:docPr id="17" name="图片 17" descr="中山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中山大学"/>
                    <pic:cNvPicPr>
                      <a:picLocks noChangeAspect="1"/>
                    </pic:cNvPicPr>
                  </pic:nvPicPr>
                  <pic:blipFill>
                    <a:blip r:embed="rId15"/>
                    <a:stretch>
                      <a:fillRect/>
                    </a:stretch>
                  </pic:blipFill>
                  <pic:spPr>
                    <a:xfrm>
                      <a:off x="0" y="0"/>
                      <a:ext cx="1657350" cy="124333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37030" cy="1228725"/>
            <wp:effectExtent l="0" t="0" r="1270" b="9525"/>
            <wp:docPr id="18" name="图片 18" descr="暨南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暨南大学"/>
                    <pic:cNvPicPr>
                      <a:picLocks noChangeAspect="1"/>
                    </pic:cNvPicPr>
                  </pic:nvPicPr>
                  <pic:blipFill>
                    <a:blip r:embed="rId16"/>
                    <a:stretch>
                      <a:fillRect/>
                    </a:stretch>
                  </pic:blipFill>
                  <pic:spPr>
                    <a:xfrm>
                      <a:off x="0" y="0"/>
                      <a:ext cx="1637030" cy="122872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43380" cy="1232535"/>
            <wp:effectExtent l="0" t="0" r="13970" b="5715"/>
            <wp:docPr id="7" name="图片 7" descr="1_0007_微信图片_20230818091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_0007_微信图片_20230818091335"/>
                    <pic:cNvPicPr>
                      <a:picLocks noChangeAspect="1"/>
                    </pic:cNvPicPr>
                  </pic:nvPicPr>
                  <pic:blipFill>
                    <a:blip r:embed="rId17"/>
                    <a:stretch>
                      <a:fillRect/>
                    </a:stretch>
                  </pic:blipFill>
                  <pic:spPr>
                    <a:xfrm>
                      <a:off x="0" y="0"/>
                      <a:ext cx="1643380" cy="123253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51000" cy="1238250"/>
            <wp:effectExtent l="0" t="0" r="6350" b="0"/>
            <wp:docPr id="8" name="图片 8" descr="1_0009_微信图片_20230818091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_0009_微信图片_20230818091159"/>
                    <pic:cNvPicPr>
                      <a:picLocks noChangeAspect="1"/>
                    </pic:cNvPicPr>
                  </pic:nvPicPr>
                  <pic:blipFill>
                    <a:blip r:embed="rId18"/>
                    <a:stretch>
                      <a:fillRect/>
                    </a:stretch>
                  </pic:blipFill>
                  <pic:spPr>
                    <a:xfrm>
                      <a:off x="0" y="0"/>
                      <a:ext cx="1651000" cy="123825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25600" cy="1219200"/>
            <wp:effectExtent l="0" t="0" r="12700" b="0"/>
            <wp:docPr id="9" name="图片 9" descr="1_0012_微信图片_20230811114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_0012_微信图片_20230811114019"/>
                    <pic:cNvPicPr>
                      <a:picLocks noChangeAspect="1"/>
                    </pic:cNvPicPr>
                  </pic:nvPicPr>
                  <pic:blipFill>
                    <a:blip r:embed="rId19"/>
                    <a:stretch>
                      <a:fillRect/>
                    </a:stretch>
                  </pic:blipFill>
                  <pic:spPr>
                    <a:xfrm>
                      <a:off x="0" y="0"/>
                      <a:ext cx="1625600" cy="121920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24965" cy="1218565"/>
            <wp:effectExtent l="0" t="0" r="13335" b="635"/>
            <wp:docPr id="10" name="图片 10" descr="1_0011_微信图片_20230815111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_0011_微信图片_20230815111831"/>
                    <pic:cNvPicPr>
                      <a:picLocks noChangeAspect="1"/>
                    </pic:cNvPicPr>
                  </pic:nvPicPr>
                  <pic:blipFill>
                    <a:blip r:embed="rId20"/>
                    <a:stretch>
                      <a:fillRect/>
                    </a:stretch>
                  </pic:blipFill>
                  <pic:spPr>
                    <a:xfrm>
                      <a:off x="0" y="0"/>
                      <a:ext cx="1624965" cy="1218565"/>
                    </a:xfrm>
                    <a:prstGeom prst="rect">
                      <a:avLst/>
                    </a:prstGeom>
                  </pic:spPr>
                </pic:pic>
              </a:graphicData>
            </a:graphic>
          </wp:inline>
        </w:drawing>
      </w:r>
    </w:p>
    <w:p w14:paraId="64C82C18">
      <w:pPr>
        <w:keepNext w:val="0"/>
        <w:keepLines w:val="0"/>
        <w:widowControl/>
        <w:suppressLineNumbers w:val="0"/>
        <w:jc w:val="left"/>
        <w:rPr>
          <w:rFonts w:hint="default" w:ascii="仿宋" w:hAnsi="仿宋" w:eastAsia="仿宋" w:cs="仿宋"/>
          <w:i w:val="0"/>
          <w:iCs w:val="0"/>
          <w:caps w:val="0"/>
          <w:color w:val="000000"/>
          <w:spacing w:val="0"/>
          <w:kern w:val="0"/>
          <w:sz w:val="28"/>
          <w:szCs w:val="28"/>
          <w:lang w:val="en-US" w:eastAsia="zh-CN" w:bidi="ar"/>
        </w:rPr>
      </w:pP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59255" cy="1244600"/>
            <wp:effectExtent l="0" t="0" r="17145" b="12700"/>
            <wp:docPr id="11" name="图片 11" descr="1_0015_图层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_0015_图层 0"/>
                    <pic:cNvPicPr>
                      <a:picLocks noChangeAspect="1"/>
                    </pic:cNvPicPr>
                  </pic:nvPicPr>
                  <pic:blipFill>
                    <a:blip r:embed="rId21"/>
                    <a:stretch>
                      <a:fillRect/>
                    </a:stretch>
                  </pic:blipFill>
                  <pic:spPr>
                    <a:xfrm>
                      <a:off x="0" y="0"/>
                      <a:ext cx="1659255" cy="124460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64335" cy="1247775"/>
            <wp:effectExtent l="0" t="0" r="12065" b="9525"/>
            <wp:docPr id="12" name="图片 12" descr="1_0014_微信图片_20230808090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_0014_微信图片_20230808090249"/>
                    <pic:cNvPicPr>
                      <a:picLocks noChangeAspect="1"/>
                    </pic:cNvPicPr>
                  </pic:nvPicPr>
                  <pic:blipFill>
                    <a:blip r:embed="rId22"/>
                    <a:stretch>
                      <a:fillRect/>
                    </a:stretch>
                  </pic:blipFill>
                  <pic:spPr>
                    <a:xfrm>
                      <a:off x="0" y="0"/>
                      <a:ext cx="1664335" cy="124777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93545" cy="1271270"/>
            <wp:effectExtent l="0" t="0" r="1905" b="5080"/>
            <wp:docPr id="13" name="图片 13"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9"/>
                    <pic:cNvPicPr>
                      <a:picLocks noChangeAspect="1"/>
                    </pic:cNvPicPr>
                  </pic:nvPicPr>
                  <pic:blipFill>
                    <a:blip r:embed="rId23"/>
                    <a:stretch>
                      <a:fillRect/>
                    </a:stretch>
                  </pic:blipFill>
                  <pic:spPr>
                    <a:xfrm>
                      <a:off x="0" y="0"/>
                      <a:ext cx="1693545" cy="127127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47190" cy="1235710"/>
            <wp:effectExtent l="0" t="0" r="10160" b="2540"/>
            <wp:docPr id="21" name="图片 21" descr="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9.2(1)"/>
                    <pic:cNvPicPr>
                      <a:picLocks noChangeAspect="1"/>
                    </pic:cNvPicPr>
                  </pic:nvPicPr>
                  <pic:blipFill>
                    <a:blip r:embed="rId24"/>
                    <a:stretch>
                      <a:fillRect/>
                    </a:stretch>
                  </pic:blipFill>
                  <pic:spPr>
                    <a:xfrm>
                      <a:off x="0" y="0"/>
                      <a:ext cx="1647190" cy="1235710"/>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77035" cy="1257935"/>
            <wp:effectExtent l="0" t="0" r="18415" b="18415"/>
            <wp:docPr id="15" name="图片 1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6"/>
                    <pic:cNvPicPr>
                      <a:picLocks noChangeAspect="1"/>
                    </pic:cNvPicPr>
                  </pic:nvPicPr>
                  <pic:blipFill>
                    <a:blip r:embed="rId25"/>
                    <a:stretch>
                      <a:fillRect/>
                    </a:stretch>
                  </pic:blipFill>
                  <pic:spPr>
                    <a:xfrm>
                      <a:off x="0" y="0"/>
                      <a:ext cx="1677035" cy="125793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lang w:val="en-US" w:eastAsia="zh-CN" w:bidi="ar"/>
        </w:rPr>
        <w:t xml:space="preserve"> </w:t>
      </w:r>
      <w:r>
        <w:rPr>
          <w:rFonts w:hint="default" w:ascii="仿宋" w:hAnsi="仿宋" w:eastAsia="仿宋" w:cs="仿宋"/>
          <w:i w:val="0"/>
          <w:iCs w:val="0"/>
          <w:caps w:val="0"/>
          <w:color w:val="000000"/>
          <w:spacing w:val="0"/>
          <w:kern w:val="0"/>
          <w:sz w:val="28"/>
          <w:szCs w:val="28"/>
          <w:lang w:val="en-US" w:eastAsia="zh-CN" w:bidi="ar"/>
        </w:rPr>
        <w:drawing>
          <wp:inline distT="0" distB="0" distL="114300" distR="114300">
            <wp:extent cx="1698625" cy="1274445"/>
            <wp:effectExtent l="0" t="0" r="15875" b="1905"/>
            <wp:docPr id="16" name="图片 16" descr="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9.1(1)"/>
                    <pic:cNvPicPr>
                      <a:picLocks noChangeAspect="1"/>
                    </pic:cNvPicPr>
                  </pic:nvPicPr>
                  <pic:blipFill>
                    <a:blip r:embed="rId26"/>
                    <a:stretch>
                      <a:fillRect/>
                    </a:stretch>
                  </pic:blipFill>
                  <pic:spPr>
                    <a:xfrm>
                      <a:off x="0" y="0"/>
                      <a:ext cx="1698625" cy="1274445"/>
                    </a:xfrm>
                    <a:prstGeom prst="rect">
                      <a:avLst/>
                    </a:prstGeom>
                  </pic:spPr>
                </pic:pic>
              </a:graphicData>
            </a:graphic>
          </wp:inline>
        </w:drawing>
      </w:r>
    </w:p>
    <w:p w14:paraId="02B0239C">
      <w:pPr>
        <w:keepNext w:val="0"/>
        <w:keepLines w:val="0"/>
        <w:widowControl/>
        <w:suppressLineNumbers w:val="0"/>
        <w:jc w:val="left"/>
        <w:rPr>
          <w:rFonts w:hint="eastAsia" w:ascii="仿宋" w:hAnsi="仿宋" w:eastAsia="仿宋" w:cs="仿宋"/>
          <w:i w:val="0"/>
          <w:iCs w:val="0"/>
          <w:caps w:val="0"/>
          <w:color w:val="000000"/>
          <w:spacing w:val="0"/>
          <w:kern w:val="0"/>
          <w:sz w:val="28"/>
          <w:szCs w:val="28"/>
          <w:highlight w:val="none"/>
          <w:lang w:val="en-US" w:eastAsia="zh-CN" w:bidi="ar"/>
        </w:rPr>
      </w:pPr>
    </w:p>
    <w:p w14:paraId="6B0D5A43">
      <w:pPr>
        <w:keepNext w:val="0"/>
        <w:keepLines w:val="0"/>
        <w:widowControl/>
        <w:suppressLineNumbers w:val="0"/>
        <w:jc w:val="left"/>
        <w:rPr>
          <w:rFonts w:hint="eastAsia" w:ascii="仿宋" w:hAnsi="仿宋" w:eastAsia="仿宋" w:cs="仿宋"/>
          <w:b/>
          <w:bCs/>
          <w:i w:val="0"/>
          <w:iCs w:val="0"/>
          <w:caps w:val="0"/>
          <w:color w:val="000000"/>
          <w:spacing w:val="0"/>
          <w:kern w:val="0"/>
          <w:sz w:val="32"/>
          <w:szCs w:val="32"/>
          <w:lang w:val="en-US" w:eastAsia="zh-CN" w:bidi="ar"/>
        </w:rPr>
      </w:pPr>
      <w:r>
        <w:rPr>
          <w:rFonts w:hint="eastAsia" w:ascii="仿宋" w:hAnsi="仿宋" w:eastAsia="仿宋" w:cs="仿宋"/>
          <w:b/>
          <w:bCs/>
          <w:i w:val="0"/>
          <w:iCs w:val="0"/>
          <w:caps w:val="0"/>
          <w:color w:val="000000"/>
          <w:spacing w:val="0"/>
          <w:kern w:val="0"/>
          <w:sz w:val="32"/>
          <w:szCs w:val="32"/>
          <w:lang w:val="en-US" w:eastAsia="zh-CN" w:bidi="ar"/>
        </w:rPr>
        <w:t>走访互动，共谋发展</w:t>
      </w:r>
    </w:p>
    <w:p w14:paraId="02BDBDFD">
      <w:pPr>
        <w:keepNext w:val="0"/>
        <w:keepLines w:val="0"/>
        <w:widowControl/>
        <w:suppressLineNumbers w:val="0"/>
        <w:jc w:val="left"/>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近期组委会拜访了全国各地及华南地区</w:t>
      </w:r>
      <w:r>
        <w:rPr>
          <w:rFonts w:hint="eastAsia" w:ascii="仿宋" w:hAnsi="仿宋" w:eastAsia="仿宋" w:cs="仿宋"/>
          <w:b/>
          <w:bCs/>
          <w:i w:val="0"/>
          <w:iCs w:val="0"/>
          <w:caps w:val="0"/>
          <w:color w:val="FF0000"/>
          <w:spacing w:val="0"/>
          <w:kern w:val="0"/>
          <w:sz w:val="28"/>
          <w:szCs w:val="28"/>
          <w:highlight w:val="none"/>
          <w:lang w:val="en-US" w:eastAsia="zh-CN" w:bidi="ar"/>
        </w:rPr>
        <w:t>重点行业协会、医院、科研院所、高等院校、药厂、投融资机构</w:t>
      </w:r>
      <w:r>
        <w:rPr>
          <w:rFonts w:hint="eastAsia" w:ascii="仿宋" w:hAnsi="仿宋" w:eastAsia="仿宋" w:cs="仿宋"/>
          <w:i w:val="0"/>
          <w:iCs w:val="0"/>
          <w:caps w:val="0"/>
          <w:color w:val="000000"/>
          <w:spacing w:val="0"/>
          <w:kern w:val="0"/>
          <w:sz w:val="28"/>
          <w:szCs w:val="28"/>
          <w:highlight w:val="none"/>
          <w:lang w:val="en-US" w:eastAsia="zh-CN" w:bidi="ar"/>
        </w:rPr>
        <w:t>等，并与多家机构达成合作，对方表示将</w:t>
      </w:r>
      <w:r>
        <w:rPr>
          <w:rFonts w:hint="eastAsia" w:ascii="仿宋" w:hAnsi="仿宋" w:eastAsia="仿宋" w:cs="仿宋"/>
          <w:b/>
          <w:bCs/>
          <w:i w:val="0"/>
          <w:iCs w:val="0"/>
          <w:caps w:val="0"/>
          <w:color w:val="FF0000"/>
          <w:spacing w:val="0"/>
          <w:kern w:val="0"/>
          <w:sz w:val="28"/>
          <w:szCs w:val="28"/>
          <w:highlight w:val="none"/>
          <w:lang w:val="en-US" w:eastAsia="zh-CN" w:bidi="ar"/>
        </w:rPr>
        <w:t>组团参观采购、参加出席同期会议论坛</w:t>
      </w:r>
      <w:r>
        <w:rPr>
          <w:rFonts w:hint="eastAsia" w:ascii="仿宋" w:hAnsi="仿宋" w:eastAsia="仿宋" w:cs="仿宋"/>
          <w:i w:val="0"/>
          <w:iCs w:val="0"/>
          <w:caps w:val="0"/>
          <w:color w:val="000000"/>
          <w:spacing w:val="0"/>
          <w:kern w:val="0"/>
          <w:sz w:val="28"/>
          <w:szCs w:val="28"/>
          <w:highlight w:val="none"/>
          <w:lang w:val="en-US" w:eastAsia="zh-CN" w:bidi="ar"/>
        </w:rPr>
        <w:t>。此外，组委会依托振威国际会展集团的庞大数据库及全平台广告投放邀约等方式，预计有</w:t>
      </w:r>
      <w:r>
        <w:rPr>
          <w:rFonts w:hint="eastAsia" w:ascii="仿宋" w:hAnsi="仿宋" w:eastAsia="仿宋" w:cs="仿宋"/>
          <w:b/>
          <w:bCs/>
          <w:i w:val="0"/>
          <w:iCs w:val="0"/>
          <w:caps w:val="0"/>
          <w:color w:val="FF0000"/>
          <w:spacing w:val="0"/>
          <w:kern w:val="0"/>
          <w:sz w:val="28"/>
          <w:szCs w:val="28"/>
          <w:highlight w:val="none"/>
          <w:lang w:val="en-US" w:eastAsia="zh-CN" w:bidi="ar"/>
        </w:rPr>
        <w:t>25,000名专业观众到场</w:t>
      </w:r>
      <w:r>
        <w:rPr>
          <w:rFonts w:hint="eastAsia" w:ascii="仿宋" w:hAnsi="仿宋" w:eastAsia="仿宋" w:cs="仿宋"/>
          <w:i w:val="0"/>
          <w:iCs w:val="0"/>
          <w:caps w:val="0"/>
          <w:color w:val="000000"/>
          <w:spacing w:val="0"/>
          <w:kern w:val="0"/>
          <w:sz w:val="28"/>
          <w:szCs w:val="28"/>
          <w:highlight w:val="none"/>
          <w:lang w:val="en-US" w:eastAsia="zh-CN" w:bidi="ar"/>
        </w:rPr>
        <w:t>，BTE 2025为企业与专业观众搭建了高效的交流合作桥梁。6月盛夏，期待与您共聚。</w:t>
      </w:r>
    </w:p>
    <w:p w14:paraId="04B810CA">
      <w:pPr>
        <w:keepNext w:val="0"/>
        <w:keepLines w:val="0"/>
        <w:widowControl/>
        <w:suppressLineNumbers w:val="0"/>
        <w:jc w:val="left"/>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 xml:space="preserve"> </w:t>
      </w:r>
    </w:p>
    <w:p w14:paraId="0DEBF419">
      <w:pPr>
        <w:keepNext w:val="0"/>
        <w:keepLines w:val="0"/>
        <w:widowControl/>
        <w:suppressLineNumbers w:val="0"/>
        <w:jc w:val="left"/>
        <w:rPr>
          <w:rFonts w:hint="default"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drawing>
          <wp:inline distT="0" distB="0" distL="114300" distR="114300">
            <wp:extent cx="2980055" cy="2235835"/>
            <wp:effectExtent l="0" t="0" r="10795" b="12065"/>
            <wp:docPr id="19" name="图片 19" descr="微信图片_20250318173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微信图片_20250318173316"/>
                    <pic:cNvPicPr>
                      <a:picLocks noChangeAspect="1"/>
                    </pic:cNvPicPr>
                  </pic:nvPicPr>
                  <pic:blipFill>
                    <a:blip r:embed="rId27"/>
                    <a:stretch>
                      <a:fillRect/>
                    </a:stretch>
                  </pic:blipFill>
                  <pic:spPr>
                    <a:xfrm>
                      <a:off x="0" y="0"/>
                      <a:ext cx="2980055" cy="2235835"/>
                    </a:xfrm>
                    <a:prstGeom prst="rect">
                      <a:avLst/>
                    </a:prstGeom>
                  </pic:spPr>
                </pic:pic>
              </a:graphicData>
            </a:graphic>
          </wp:inline>
        </w:drawing>
      </w:r>
      <w:r>
        <w:rPr>
          <w:rFonts w:hint="eastAsia" w:ascii="仿宋" w:hAnsi="仿宋" w:eastAsia="仿宋" w:cs="仿宋"/>
          <w:i w:val="0"/>
          <w:iCs w:val="0"/>
          <w:caps w:val="0"/>
          <w:color w:val="000000"/>
          <w:spacing w:val="0"/>
          <w:kern w:val="0"/>
          <w:sz w:val="28"/>
          <w:szCs w:val="28"/>
          <w:highlight w:val="none"/>
          <w:lang w:val="en-US" w:eastAsia="zh-CN" w:bidi="ar"/>
        </w:rPr>
        <w:t xml:space="preserve"> </w:t>
      </w:r>
      <w:r>
        <w:rPr>
          <w:rFonts w:hint="default" w:ascii="仿宋" w:hAnsi="仿宋" w:eastAsia="仿宋" w:cs="仿宋"/>
          <w:i w:val="0"/>
          <w:iCs w:val="0"/>
          <w:caps w:val="0"/>
          <w:color w:val="000000"/>
          <w:spacing w:val="0"/>
          <w:kern w:val="0"/>
          <w:sz w:val="28"/>
          <w:szCs w:val="28"/>
          <w:highlight w:val="none"/>
          <w:lang w:val="en-US" w:eastAsia="zh-CN" w:bidi="ar"/>
        </w:rPr>
        <w:drawing>
          <wp:inline distT="0" distB="0" distL="114300" distR="114300">
            <wp:extent cx="2021840" cy="2215515"/>
            <wp:effectExtent l="0" t="0" r="16510" b="13335"/>
            <wp:docPr id="20" name="图片 20" descr="微信图片_20250318173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微信图片_20250318173236"/>
                    <pic:cNvPicPr>
                      <a:picLocks noChangeAspect="1"/>
                    </pic:cNvPicPr>
                  </pic:nvPicPr>
                  <pic:blipFill>
                    <a:blip r:embed="rId28"/>
                    <a:srcRect t="3314" b="14528"/>
                    <a:stretch>
                      <a:fillRect/>
                    </a:stretch>
                  </pic:blipFill>
                  <pic:spPr>
                    <a:xfrm>
                      <a:off x="0" y="0"/>
                      <a:ext cx="2021840" cy="2215515"/>
                    </a:xfrm>
                    <a:prstGeom prst="rect">
                      <a:avLst/>
                    </a:prstGeom>
                  </pic:spPr>
                </pic:pic>
              </a:graphicData>
            </a:graphic>
          </wp:inline>
        </w:drawing>
      </w:r>
    </w:p>
    <w:p w14:paraId="53B8167D">
      <w:pPr>
        <w:keepNext w:val="0"/>
        <w:keepLines w:val="0"/>
        <w:widowControl/>
        <w:suppressLineNumbers w:val="0"/>
        <w:jc w:val="left"/>
        <w:rPr>
          <w:rFonts w:hint="default" w:ascii="仿宋" w:hAnsi="仿宋" w:eastAsia="仿宋" w:cs="仿宋"/>
          <w:b/>
          <w:bCs/>
          <w:i w:val="0"/>
          <w:iCs w:val="0"/>
          <w:caps w:val="0"/>
          <w:color w:val="000000"/>
          <w:spacing w:val="0"/>
          <w:kern w:val="0"/>
          <w:sz w:val="32"/>
          <w:szCs w:val="32"/>
          <w:lang w:val="en-US" w:eastAsia="zh-CN" w:bidi="ar"/>
        </w:rPr>
      </w:pPr>
      <w:r>
        <w:rPr>
          <w:rFonts w:hint="eastAsia" w:ascii="仿宋" w:hAnsi="仿宋" w:eastAsia="仿宋" w:cs="仿宋"/>
          <w:b/>
          <w:bCs/>
          <w:i w:val="0"/>
          <w:iCs w:val="0"/>
          <w:caps w:val="0"/>
          <w:color w:val="000000"/>
          <w:spacing w:val="0"/>
          <w:kern w:val="0"/>
          <w:sz w:val="32"/>
          <w:szCs w:val="32"/>
          <w:lang w:val="en-US" w:eastAsia="zh-CN" w:bidi="ar"/>
        </w:rPr>
        <w:t>全域传播，赋能企业</w:t>
      </w:r>
    </w:p>
    <w:p w14:paraId="3EF2C871">
      <w:pPr>
        <w:keepNext w:val="0"/>
        <w:keepLines w:val="0"/>
        <w:widowControl/>
        <w:suppressLineNumbers w:val="0"/>
        <w:jc w:val="left"/>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BTE 2025通过</w:t>
      </w:r>
      <w:r>
        <w:rPr>
          <w:rFonts w:hint="eastAsia" w:ascii="仿宋" w:hAnsi="仿宋" w:eastAsia="仿宋" w:cs="仿宋"/>
          <w:b/>
          <w:bCs/>
          <w:i w:val="0"/>
          <w:iCs w:val="0"/>
          <w:caps w:val="0"/>
          <w:color w:val="FF0000"/>
          <w:spacing w:val="0"/>
          <w:kern w:val="0"/>
          <w:sz w:val="28"/>
          <w:szCs w:val="28"/>
          <w:highlight w:val="none"/>
          <w:lang w:val="en-US" w:eastAsia="zh-CN" w:bidi="ar"/>
        </w:rPr>
        <w:t>“自媒体运营+新媒体传播+广告投放营销+媒体合作”</w:t>
      </w:r>
      <w:r>
        <w:rPr>
          <w:rFonts w:hint="eastAsia" w:ascii="仿宋" w:hAnsi="仿宋" w:eastAsia="仿宋" w:cs="仿宋"/>
          <w:i w:val="0"/>
          <w:iCs w:val="0"/>
          <w:caps w:val="0"/>
          <w:color w:val="000000"/>
          <w:spacing w:val="0"/>
          <w:kern w:val="0"/>
          <w:sz w:val="28"/>
          <w:szCs w:val="28"/>
          <w:highlight w:val="none"/>
          <w:lang w:val="en-US" w:eastAsia="zh-CN" w:bidi="ar"/>
        </w:rPr>
        <w:t>等多平台全方位的宣传推广策略不断为企业宣传赋能。BTE国际生物技术大会拥有</w:t>
      </w:r>
      <w:r>
        <w:rPr>
          <w:rFonts w:hint="eastAsia" w:ascii="仿宋" w:hAnsi="仿宋" w:eastAsia="仿宋" w:cs="仿宋"/>
          <w:b/>
          <w:bCs/>
          <w:i w:val="0"/>
          <w:iCs w:val="0"/>
          <w:caps w:val="0"/>
          <w:color w:val="FF0000"/>
          <w:spacing w:val="0"/>
          <w:kern w:val="0"/>
          <w:sz w:val="28"/>
          <w:szCs w:val="28"/>
          <w:highlight w:val="none"/>
          <w:lang w:val="en-US" w:eastAsia="zh-CN" w:bidi="ar"/>
        </w:rPr>
        <w:t>日活跃流量2,000+的官方网站</w:t>
      </w:r>
      <w:r>
        <w:rPr>
          <w:rFonts w:hint="eastAsia" w:ascii="仿宋" w:hAnsi="仿宋" w:eastAsia="仿宋" w:cs="仿宋"/>
          <w:i w:val="0"/>
          <w:iCs w:val="0"/>
          <w:caps w:val="0"/>
          <w:color w:val="000000"/>
          <w:spacing w:val="0"/>
          <w:kern w:val="0"/>
          <w:sz w:val="28"/>
          <w:szCs w:val="28"/>
          <w:highlight w:val="none"/>
          <w:lang w:val="en-US" w:eastAsia="zh-CN" w:bidi="ar"/>
        </w:rPr>
        <w:t>以及</w:t>
      </w:r>
      <w:r>
        <w:rPr>
          <w:rFonts w:hint="eastAsia" w:ascii="仿宋" w:hAnsi="仿宋" w:eastAsia="仿宋" w:cs="仿宋"/>
          <w:b/>
          <w:bCs/>
          <w:i w:val="0"/>
          <w:iCs w:val="0"/>
          <w:caps w:val="0"/>
          <w:color w:val="FF0000"/>
          <w:spacing w:val="0"/>
          <w:kern w:val="0"/>
          <w:sz w:val="28"/>
          <w:szCs w:val="28"/>
          <w:highlight w:val="none"/>
          <w:lang w:val="en-US" w:eastAsia="zh-CN" w:bidi="ar"/>
        </w:rPr>
        <w:t>超过80,000+专业粉丝的官微号</w:t>
      </w:r>
      <w:r>
        <w:rPr>
          <w:rFonts w:hint="eastAsia" w:ascii="仿宋" w:hAnsi="仿宋" w:eastAsia="仿宋" w:cs="仿宋"/>
          <w:i w:val="0"/>
          <w:iCs w:val="0"/>
          <w:caps w:val="0"/>
          <w:color w:val="000000"/>
          <w:spacing w:val="0"/>
          <w:kern w:val="0"/>
          <w:sz w:val="28"/>
          <w:szCs w:val="28"/>
          <w:highlight w:val="none"/>
          <w:lang w:val="en-US" w:eastAsia="zh-CN" w:bidi="ar"/>
        </w:rPr>
        <w:t>，同时掌握着</w:t>
      </w:r>
      <w:r>
        <w:rPr>
          <w:rFonts w:hint="eastAsia" w:ascii="仿宋" w:hAnsi="仿宋" w:eastAsia="仿宋" w:cs="仿宋"/>
          <w:b/>
          <w:bCs/>
          <w:i w:val="0"/>
          <w:iCs w:val="0"/>
          <w:caps w:val="0"/>
          <w:color w:val="FF0000"/>
          <w:spacing w:val="0"/>
          <w:kern w:val="0"/>
          <w:sz w:val="28"/>
          <w:szCs w:val="28"/>
          <w:highlight w:val="none"/>
          <w:lang w:val="en-US" w:eastAsia="zh-CN" w:bidi="ar"/>
        </w:rPr>
        <w:t>2,000+优质医药行业社群</w:t>
      </w:r>
      <w:r>
        <w:rPr>
          <w:rFonts w:hint="eastAsia" w:ascii="仿宋" w:hAnsi="仿宋" w:eastAsia="仿宋" w:cs="仿宋"/>
          <w:i w:val="0"/>
          <w:iCs w:val="0"/>
          <w:caps w:val="0"/>
          <w:color w:val="000000"/>
          <w:spacing w:val="0"/>
          <w:kern w:val="0"/>
          <w:sz w:val="28"/>
          <w:szCs w:val="28"/>
          <w:highlight w:val="none"/>
          <w:lang w:val="en-US" w:eastAsia="zh-CN" w:bidi="ar"/>
        </w:rPr>
        <w:t>，还通过朋友圈、视频号以及百度、360搜索、抖音、小红书等</w:t>
      </w:r>
      <w:r>
        <w:rPr>
          <w:rFonts w:hint="eastAsia" w:ascii="仿宋" w:hAnsi="仿宋" w:eastAsia="仿宋" w:cs="仿宋"/>
          <w:b/>
          <w:bCs/>
          <w:i w:val="0"/>
          <w:iCs w:val="0"/>
          <w:caps w:val="0"/>
          <w:color w:val="FF0000"/>
          <w:spacing w:val="0"/>
          <w:kern w:val="0"/>
          <w:sz w:val="28"/>
          <w:szCs w:val="28"/>
          <w:highlight w:val="none"/>
          <w:lang w:val="en-US" w:eastAsia="zh-CN" w:bidi="ar"/>
        </w:rPr>
        <w:t>多渠道广告投放</w:t>
      </w:r>
      <w:r>
        <w:rPr>
          <w:rFonts w:hint="eastAsia" w:ascii="仿宋" w:hAnsi="仿宋" w:eastAsia="仿宋" w:cs="仿宋"/>
          <w:i w:val="0"/>
          <w:iCs w:val="0"/>
          <w:caps w:val="0"/>
          <w:color w:val="000000"/>
          <w:spacing w:val="0"/>
          <w:kern w:val="0"/>
          <w:sz w:val="28"/>
          <w:szCs w:val="28"/>
          <w:highlight w:val="none"/>
          <w:lang w:val="en-US" w:eastAsia="zh-CN" w:bidi="ar"/>
        </w:rPr>
        <w:t>，实现PC端和手机端全地域覆盖。还有</w:t>
      </w:r>
      <w:r>
        <w:rPr>
          <w:rFonts w:hint="default" w:ascii="仿宋" w:hAnsi="仿宋" w:eastAsia="仿宋" w:cs="仿宋"/>
          <w:b/>
          <w:bCs/>
          <w:i w:val="0"/>
          <w:iCs w:val="0"/>
          <w:caps w:val="0"/>
          <w:color w:val="FF0000"/>
          <w:spacing w:val="0"/>
          <w:kern w:val="0"/>
          <w:sz w:val="28"/>
          <w:szCs w:val="28"/>
          <w:highlight w:val="none"/>
          <w:lang w:val="en-US" w:eastAsia="zh-CN" w:bidi="ar"/>
        </w:rPr>
        <w:t>上千家主流门户媒体及行业垂类媒体</w:t>
      </w:r>
      <w:r>
        <w:rPr>
          <w:rFonts w:hint="eastAsia" w:ascii="仿宋" w:hAnsi="仿宋" w:eastAsia="仿宋" w:cs="仿宋"/>
          <w:i w:val="0"/>
          <w:iCs w:val="0"/>
          <w:caps w:val="0"/>
          <w:color w:val="000000"/>
          <w:spacing w:val="0"/>
          <w:kern w:val="0"/>
          <w:sz w:val="28"/>
          <w:szCs w:val="28"/>
          <w:highlight w:val="none"/>
          <w:lang w:val="en-US" w:eastAsia="zh-CN" w:bidi="ar"/>
        </w:rPr>
        <w:t>等合作方支持，确保参展企业在关键受众中获得显著的曝光，为企业品牌影响力带来实质性增长。</w:t>
      </w:r>
    </w:p>
    <w:p w14:paraId="58A7AF57">
      <w:pPr>
        <w:pStyle w:val="2"/>
        <w:keepNext w:val="0"/>
        <w:keepLines w:val="0"/>
        <w:widowControl/>
        <w:suppressLineNumbers w:val="0"/>
        <w:jc w:val="center"/>
        <w:rPr>
          <w:rFonts w:hint="eastAsia" w:ascii="仿宋" w:hAnsi="仿宋" w:eastAsia="仿宋" w:cs="仿宋"/>
          <w:b/>
          <w:bCs w:val="0"/>
          <w:sz w:val="32"/>
          <w:szCs w:val="32"/>
        </w:rPr>
      </w:pPr>
      <w:r>
        <w:rPr>
          <w:rStyle w:val="5"/>
          <w:rFonts w:hint="eastAsia" w:ascii="仿宋" w:hAnsi="仿宋" w:eastAsia="仿宋" w:cs="仿宋"/>
          <w:b/>
          <w:bCs w:val="0"/>
          <w:sz w:val="32"/>
          <w:szCs w:val="32"/>
        </w:rPr>
        <w:t>官网</w:t>
      </w:r>
    </w:p>
    <w:p w14:paraId="4BAC0E02">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274310" cy="3744595"/>
            <wp:effectExtent l="0" t="0" r="2540" b="8255"/>
            <wp:docPr id="26"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 descr="IMG_256"/>
                    <pic:cNvPicPr>
                      <a:picLocks noChangeAspect="1"/>
                    </pic:cNvPicPr>
                  </pic:nvPicPr>
                  <pic:blipFill>
                    <a:blip r:embed="rId29"/>
                    <a:stretch>
                      <a:fillRect/>
                    </a:stretch>
                  </pic:blipFill>
                  <pic:spPr>
                    <a:xfrm>
                      <a:off x="0" y="0"/>
                      <a:ext cx="5274310" cy="3744595"/>
                    </a:xfrm>
                    <a:prstGeom prst="rect">
                      <a:avLst/>
                    </a:prstGeom>
                    <a:noFill/>
                    <a:ln w="9525">
                      <a:noFill/>
                    </a:ln>
                  </pic:spPr>
                </pic:pic>
              </a:graphicData>
            </a:graphic>
          </wp:inline>
        </w:drawing>
      </w:r>
    </w:p>
    <w:p w14:paraId="77BB74EA">
      <w:pPr>
        <w:pStyle w:val="2"/>
        <w:keepNext w:val="0"/>
        <w:keepLines w:val="0"/>
        <w:widowControl/>
        <w:suppressLineNumbers w:val="0"/>
        <w:jc w:val="center"/>
        <w:rPr>
          <w:rFonts w:hint="eastAsia" w:ascii="仿宋" w:hAnsi="仿宋" w:eastAsia="仿宋" w:cs="仿宋"/>
          <w:sz w:val="24"/>
          <w:szCs w:val="24"/>
        </w:rPr>
      </w:pPr>
      <w:r>
        <w:rPr>
          <w:rFonts w:hint="eastAsia" w:ascii="仿宋" w:hAnsi="仿宋" w:eastAsia="仿宋" w:cs="仿宋"/>
          <w:sz w:val="24"/>
          <w:szCs w:val="24"/>
        </w:rPr>
        <w:t>（以上为官网部分流量情况）</w:t>
      </w:r>
    </w:p>
    <w:p w14:paraId="39D9673B">
      <w:pPr>
        <w:pStyle w:val="2"/>
        <w:keepNext w:val="0"/>
        <w:keepLines w:val="0"/>
        <w:widowControl/>
        <w:suppressLineNumbers w:val="0"/>
        <w:jc w:val="center"/>
        <w:rPr>
          <w:rStyle w:val="5"/>
          <w:rFonts w:hint="eastAsia" w:ascii="仿宋" w:hAnsi="仿宋" w:eastAsia="仿宋" w:cs="仿宋"/>
          <w:b/>
          <w:bCs w:val="0"/>
          <w:sz w:val="32"/>
          <w:szCs w:val="32"/>
        </w:rPr>
      </w:pPr>
      <w:r>
        <w:rPr>
          <w:rStyle w:val="5"/>
          <w:rFonts w:hint="eastAsia" w:ascii="仿宋" w:hAnsi="仿宋" w:eastAsia="仿宋" w:cs="仿宋"/>
          <w:b/>
          <w:bCs w:val="0"/>
          <w:sz w:val="32"/>
          <w:szCs w:val="32"/>
        </w:rPr>
        <w:t>微信公众号</w:t>
      </w:r>
    </w:p>
    <w:p w14:paraId="0EF7ACEF">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1856105" cy="3926205"/>
            <wp:effectExtent l="0" t="0" r="10795" b="17145"/>
            <wp:docPr id="31"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 descr="IMG_257"/>
                    <pic:cNvPicPr>
                      <a:picLocks noChangeAspect="1"/>
                    </pic:cNvPicPr>
                  </pic:nvPicPr>
                  <pic:blipFill>
                    <a:blip r:embed="rId30"/>
                    <a:stretch>
                      <a:fillRect/>
                    </a:stretch>
                  </pic:blipFill>
                  <pic:spPr>
                    <a:xfrm>
                      <a:off x="0" y="0"/>
                      <a:ext cx="1856105" cy="3926205"/>
                    </a:xfrm>
                    <a:prstGeom prst="rect">
                      <a:avLst/>
                    </a:prstGeom>
                    <a:noFill/>
                    <a:ln w="9525">
                      <a:noFill/>
                    </a:ln>
                  </pic:spPr>
                </pic:pic>
              </a:graphicData>
            </a:graphic>
          </wp:inline>
        </w:drawing>
      </w:r>
      <w:r>
        <w:rPr>
          <w:rFonts w:hint="eastAsia" w:ascii="宋体" w:hAnsi="宋体" w:eastAsia="宋体" w:cs="宋体"/>
          <w:kern w:val="0"/>
          <w:sz w:val="24"/>
          <w:szCs w:val="24"/>
          <w:lang w:val="en-US" w:eastAsia="zh-CN" w:bidi="ar"/>
        </w:rPr>
        <w:t xml:space="preserve">   </w:t>
      </w:r>
      <w:r>
        <w:rPr>
          <w:rFonts w:ascii="宋体" w:hAnsi="宋体" w:eastAsia="宋体" w:cs="宋体"/>
          <w:kern w:val="0"/>
          <w:sz w:val="24"/>
          <w:szCs w:val="24"/>
          <w:lang w:val="en-US" w:eastAsia="zh-CN" w:bidi="ar"/>
        </w:rPr>
        <w:drawing>
          <wp:inline distT="0" distB="0" distL="114300" distR="114300">
            <wp:extent cx="1887220" cy="3928745"/>
            <wp:effectExtent l="0" t="0" r="17780" b="14605"/>
            <wp:docPr id="29"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descr="IMG_258"/>
                    <pic:cNvPicPr>
                      <a:picLocks noChangeAspect="1"/>
                    </pic:cNvPicPr>
                  </pic:nvPicPr>
                  <pic:blipFill>
                    <a:blip r:embed="rId31"/>
                    <a:stretch>
                      <a:fillRect/>
                    </a:stretch>
                  </pic:blipFill>
                  <pic:spPr>
                    <a:xfrm>
                      <a:off x="0" y="0"/>
                      <a:ext cx="1887220" cy="3928745"/>
                    </a:xfrm>
                    <a:prstGeom prst="rect">
                      <a:avLst/>
                    </a:prstGeom>
                    <a:noFill/>
                    <a:ln w="9525">
                      <a:noFill/>
                    </a:ln>
                  </pic:spPr>
                </pic:pic>
              </a:graphicData>
            </a:graphic>
          </wp:inline>
        </w:drawing>
      </w:r>
    </w:p>
    <w:p w14:paraId="1BF93964">
      <w:pPr>
        <w:pStyle w:val="2"/>
        <w:keepNext w:val="0"/>
        <w:keepLines w:val="0"/>
        <w:widowControl/>
        <w:suppressLineNumbers w:val="0"/>
        <w:jc w:val="center"/>
        <w:rPr>
          <w:sz w:val="32"/>
          <w:szCs w:val="32"/>
        </w:rPr>
      </w:pPr>
      <w:r>
        <w:rPr>
          <w:rStyle w:val="5"/>
          <w:rFonts w:hint="eastAsia" w:ascii="仿宋" w:hAnsi="仿宋" w:eastAsia="仿宋" w:cs="仿宋"/>
          <w:b/>
          <w:bCs w:val="0"/>
          <w:sz w:val="32"/>
          <w:szCs w:val="32"/>
        </w:rPr>
        <w:t>社群营销</w:t>
      </w:r>
    </w:p>
    <w:p w14:paraId="0761A5E2">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4102100" cy="3225165"/>
            <wp:effectExtent l="0" t="0" r="12700" b="13335"/>
            <wp:docPr id="30"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5" descr="IMG_259"/>
                    <pic:cNvPicPr>
                      <a:picLocks noChangeAspect="1"/>
                    </pic:cNvPicPr>
                  </pic:nvPicPr>
                  <pic:blipFill>
                    <a:blip r:embed="rId32"/>
                    <a:stretch>
                      <a:fillRect/>
                    </a:stretch>
                  </pic:blipFill>
                  <pic:spPr>
                    <a:xfrm>
                      <a:off x="0" y="0"/>
                      <a:ext cx="4102100" cy="3225165"/>
                    </a:xfrm>
                    <a:prstGeom prst="rect">
                      <a:avLst/>
                    </a:prstGeom>
                    <a:noFill/>
                    <a:ln w="9525">
                      <a:noFill/>
                    </a:ln>
                  </pic:spPr>
                </pic:pic>
              </a:graphicData>
            </a:graphic>
          </wp:inline>
        </w:drawing>
      </w:r>
    </w:p>
    <w:p w14:paraId="0E13DEA0">
      <w:pPr>
        <w:pStyle w:val="2"/>
        <w:keepNext w:val="0"/>
        <w:keepLines w:val="0"/>
        <w:widowControl/>
        <w:suppressLineNumbers w:val="0"/>
        <w:jc w:val="center"/>
        <w:rPr>
          <w:rStyle w:val="5"/>
          <w:rFonts w:hint="eastAsia" w:ascii="仿宋" w:hAnsi="仿宋" w:eastAsia="仿宋" w:cs="仿宋"/>
          <w:b/>
          <w:bCs w:val="0"/>
          <w:sz w:val="32"/>
          <w:szCs w:val="32"/>
        </w:rPr>
      </w:pPr>
      <w:r>
        <w:rPr>
          <w:rStyle w:val="5"/>
          <w:rFonts w:hint="eastAsia" w:ascii="仿宋" w:hAnsi="仿宋" w:eastAsia="仿宋" w:cs="仿宋"/>
          <w:b/>
          <w:bCs w:val="0"/>
          <w:sz w:val="32"/>
          <w:szCs w:val="32"/>
        </w:rPr>
        <w:t>广告投放</w:t>
      </w:r>
    </w:p>
    <w:p w14:paraId="5739FE8A">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2559685" cy="3287395"/>
            <wp:effectExtent l="0" t="0" r="12065" b="8255"/>
            <wp:docPr id="28" name="图片 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6" descr="IMG_260"/>
                    <pic:cNvPicPr>
                      <a:picLocks noChangeAspect="1"/>
                    </pic:cNvPicPr>
                  </pic:nvPicPr>
                  <pic:blipFill>
                    <a:blip r:embed="rId33"/>
                    <a:stretch>
                      <a:fillRect/>
                    </a:stretch>
                  </pic:blipFill>
                  <pic:spPr>
                    <a:xfrm>
                      <a:off x="0" y="0"/>
                      <a:ext cx="2559685" cy="3287395"/>
                    </a:xfrm>
                    <a:prstGeom prst="rect">
                      <a:avLst/>
                    </a:prstGeom>
                    <a:noFill/>
                    <a:ln w="9525">
                      <a:noFill/>
                    </a:ln>
                  </pic:spPr>
                </pic:pic>
              </a:graphicData>
            </a:graphic>
          </wp:inline>
        </w:drawing>
      </w:r>
    </w:p>
    <w:p w14:paraId="6CE6D415">
      <w:pPr>
        <w:pStyle w:val="2"/>
        <w:keepNext w:val="0"/>
        <w:keepLines w:val="0"/>
        <w:widowControl/>
        <w:suppressLineNumbers w:val="0"/>
        <w:jc w:val="center"/>
      </w:pPr>
      <w:r>
        <w:rPr>
          <w:rStyle w:val="5"/>
          <w:rFonts w:hint="eastAsia" w:ascii="仿宋" w:hAnsi="仿宋" w:eastAsia="仿宋" w:cs="仿宋"/>
          <w:b/>
          <w:bCs w:val="0"/>
          <w:sz w:val="32"/>
          <w:szCs w:val="32"/>
        </w:rPr>
        <w:t>媒体合作</w:t>
      </w:r>
    </w:p>
    <w:p w14:paraId="6635CC7F">
      <w:pPr>
        <w:keepNext w:val="0"/>
        <w:keepLines w:val="0"/>
        <w:widowControl/>
        <w:suppressLineNumbers w:val="0"/>
        <w:jc w:val="center"/>
      </w:pPr>
      <w:r>
        <w:rPr>
          <w:rFonts w:ascii="宋体" w:hAnsi="宋体" w:eastAsia="宋体" w:cs="宋体"/>
          <w:kern w:val="0"/>
          <w:sz w:val="24"/>
          <w:szCs w:val="24"/>
          <w:lang w:val="en-US" w:eastAsia="zh-CN" w:bidi="ar"/>
        </w:rPr>
        <w:drawing>
          <wp:inline distT="0" distB="0" distL="114300" distR="114300">
            <wp:extent cx="3931285" cy="3728720"/>
            <wp:effectExtent l="0" t="0" r="12065" b="5080"/>
            <wp:docPr id="27" name="图片 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7" descr="IMG_261"/>
                    <pic:cNvPicPr>
                      <a:picLocks noChangeAspect="1"/>
                    </pic:cNvPicPr>
                  </pic:nvPicPr>
                  <pic:blipFill>
                    <a:blip r:embed="rId34"/>
                    <a:stretch>
                      <a:fillRect/>
                    </a:stretch>
                  </pic:blipFill>
                  <pic:spPr>
                    <a:xfrm>
                      <a:off x="0" y="0"/>
                      <a:ext cx="3931285" cy="3728720"/>
                    </a:xfrm>
                    <a:prstGeom prst="rect">
                      <a:avLst/>
                    </a:prstGeom>
                    <a:noFill/>
                    <a:ln w="9525">
                      <a:noFill/>
                    </a:ln>
                  </pic:spPr>
                </pic:pic>
              </a:graphicData>
            </a:graphic>
          </wp:inline>
        </w:drawing>
      </w:r>
    </w:p>
    <w:p w14:paraId="2A72A3AF">
      <w:pPr>
        <w:pStyle w:val="2"/>
        <w:keepNext w:val="0"/>
        <w:keepLines w:val="0"/>
        <w:widowControl/>
        <w:suppressLineNumbers w:val="0"/>
        <w:jc w:val="center"/>
        <w:rPr>
          <w:rFonts w:hint="eastAsia" w:ascii="仿宋" w:hAnsi="仿宋" w:eastAsia="仿宋" w:cs="仿宋"/>
          <w:sz w:val="24"/>
          <w:szCs w:val="24"/>
        </w:rPr>
      </w:pPr>
      <w:r>
        <w:rPr>
          <w:rFonts w:hint="eastAsia" w:ascii="仿宋" w:hAnsi="仿宋" w:eastAsia="仿宋" w:cs="仿宋"/>
          <w:sz w:val="24"/>
          <w:szCs w:val="24"/>
        </w:rPr>
        <w:t>（未能尽录，以上排名不分先后）</w:t>
      </w:r>
    </w:p>
    <w:p w14:paraId="38D494FD">
      <w:pPr>
        <w:keepNext w:val="0"/>
        <w:keepLines w:val="0"/>
        <w:widowControl/>
        <w:suppressLineNumbers w:val="0"/>
        <w:jc w:val="left"/>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BTE 2025将凭借其强大的资源整合能力、精准的采购对接服务以及全方位的宣传推广，为参展企业创造无限商机，助力企业在生物技术领域实现更大的突破与发展。</w:t>
      </w:r>
      <w:r>
        <w:rPr>
          <w:rFonts w:hint="eastAsia" w:ascii="仿宋" w:hAnsi="仿宋" w:eastAsia="仿宋" w:cs="仿宋"/>
          <w:b/>
          <w:bCs/>
          <w:i w:val="0"/>
          <w:iCs w:val="0"/>
          <w:caps w:val="0"/>
          <w:color w:val="FF0000"/>
          <w:spacing w:val="0"/>
          <w:kern w:val="0"/>
          <w:sz w:val="28"/>
          <w:szCs w:val="28"/>
          <w:highlight w:val="none"/>
          <w:lang w:val="en-US" w:eastAsia="zh-CN" w:bidi="ar"/>
        </w:rPr>
        <w:t>6月16-18日，广州·广交会展馆B区</w:t>
      </w:r>
      <w:r>
        <w:rPr>
          <w:rFonts w:hint="eastAsia" w:ascii="仿宋" w:hAnsi="仿宋" w:eastAsia="仿宋" w:cs="仿宋"/>
          <w:i w:val="0"/>
          <w:iCs w:val="0"/>
          <w:caps w:val="0"/>
          <w:color w:val="000000"/>
          <w:spacing w:val="0"/>
          <w:kern w:val="0"/>
          <w:sz w:val="28"/>
          <w:szCs w:val="28"/>
          <w:highlight w:val="none"/>
          <w:lang w:val="en-US" w:eastAsia="zh-CN" w:bidi="ar"/>
        </w:rPr>
        <w:t>，期待与您共同见证这场生物技术盛宴的辉煌！</w:t>
      </w:r>
    </w:p>
    <w:p w14:paraId="58E0F13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p>
    <w:p w14:paraId="325AD53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b/>
          <w:bCs/>
          <w:i w:val="0"/>
          <w:iCs w:val="0"/>
          <w:caps w:val="0"/>
          <w:color w:val="000000"/>
          <w:spacing w:val="0"/>
          <w:kern w:val="0"/>
          <w:sz w:val="32"/>
          <w:szCs w:val="32"/>
          <w:highlight w:val="none"/>
          <w:lang w:val="en-US" w:eastAsia="zh-CN" w:bidi="ar"/>
        </w:rPr>
      </w:pPr>
      <w:r>
        <w:rPr>
          <w:rFonts w:hint="eastAsia" w:ascii="仿宋" w:hAnsi="仿宋" w:eastAsia="仿宋" w:cs="仿宋"/>
          <w:b/>
          <w:bCs/>
          <w:i w:val="0"/>
          <w:iCs w:val="0"/>
          <w:caps w:val="0"/>
          <w:color w:val="000000"/>
          <w:spacing w:val="0"/>
          <w:kern w:val="0"/>
          <w:sz w:val="32"/>
          <w:szCs w:val="32"/>
          <w:highlight w:val="none"/>
          <w:lang w:val="en-US" w:eastAsia="zh-CN" w:bidi="ar"/>
        </w:rPr>
        <w:t>组委会联系方式</w:t>
      </w:r>
    </w:p>
    <w:p w14:paraId="18ECF84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参展赞助/会议演讲/媒体合作</w:t>
      </w:r>
    </w:p>
    <w:p w14:paraId="3046A17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钟小姐 020-83953283</w:t>
      </w:r>
    </w:p>
    <w:p w14:paraId="0ABFF78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梁先生 13434157071</w:t>
      </w:r>
    </w:p>
    <w:p w14:paraId="5DACCF8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邮箱：</w:t>
      </w:r>
      <w:r>
        <w:rPr>
          <w:rFonts w:hint="eastAsia" w:ascii="仿宋" w:hAnsi="仿宋" w:eastAsia="仿宋" w:cs="仿宋"/>
          <w:i w:val="0"/>
          <w:iCs w:val="0"/>
          <w:caps w:val="0"/>
          <w:color w:val="000000"/>
          <w:spacing w:val="0"/>
          <w:kern w:val="0"/>
          <w:sz w:val="28"/>
          <w:szCs w:val="28"/>
          <w:highlight w:val="none"/>
          <w:lang w:val="en-US" w:eastAsia="zh-CN" w:bidi="ar"/>
        </w:rPr>
        <w:fldChar w:fldCharType="begin"/>
      </w:r>
      <w:r>
        <w:rPr>
          <w:rFonts w:hint="eastAsia" w:ascii="仿宋" w:hAnsi="仿宋" w:eastAsia="仿宋" w:cs="仿宋"/>
          <w:i w:val="0"/>
          <w:iCs w:val="0"/>
          <w:caps w:val="0"/>
          <w:color w:val="000000"/>
          <w:spacing w:val="0"/>
          <w:kern w:val="0"/>
          <w:sz w:val="28"/>
          <w:szCs w:val="28"/>
          <w:highlight w:val="none"/>
          <w:lang w:val="en-US" w:eastAsia="zh-CN" w:bidi="ar"/>
        </w:rPr>
        <w:instrText xml:space="preserve"> HYPERLINK "mailto:bte@zhenweiexpo.com" </w:instrText>
      </w:r>
      <w:r>
        <w:rPr>
          <w:rFonts w:hint="eastAsia" w:ascii="仿宋" w:hAnsi="仿宋" w:eastAsia="仿宋" w:cs="仿宋"/>
          <w:i w:val="0"/>
          <w:iCs w:val="0"/>
          <w:caps w:val="0"/>
          <w:color w:val="000000"/>
          <w:spacing w:val="0"/>
          <w:kern w:val="0"/>
          <w:sz w:val="28"/>
          <w:szCs w:val="28"/>
          <w:highlight w:val="none"/>
          <w:lang w:val="en-US" w:eastAsia="zh-CN" w:bidi="ar"/>
        </w:rPr>
        <w:fldChar w:fldCharType="separate"/>
      </w:r>
      <w:r>
        <w:rPr>
          <w:rFonts w:hint="eastAsia" w:ascii="仿宋" w:hAnsi="仿宋" w:eastAsia="仿宋" w:cs="仿宋"/>
          <w:i w:val="0"/>
          <w:iCs w:val="0"/>
          <w:caps w:val="0"/>
          <w:color w:val="000000"/>
          <w:spacing w:val="0"/>
          <w:kern w:val="0"/>
          <w:sz w:val="28"/>
          <w:szCs w:val="28"/>
          <w:highlight w:val="none"/>
          <w:lang w:val="en-US" w:eastAsia="zh-CN" w:bidi="ar"/>
        </w:rPr>
        <w:t>bte@zhenweiexpo.com</w:t>
      </w:r>
      <w:r>
        <w:rPr>
          <w:rFonts w:hint="eastAsia" w:ascii="仿宋" w:hAnsi="仿宋" w:eastAsia="仿宋" w:cs="仿宋"/>
          <w:i w:val="0"/>
          <w:iCs w:val="0"/>
          <w:caps w:val="0"/>
          <w:color w:val="000000"/>
          <w:spacing w:val="0"/>
          <w:kern w:val="0"/>
          <w:sz w:val="28"/>
          <w:szCs w:val="28"/>
          <w:highlight w:val="none"/>
          <w:lang w:val="en-US" w:eastAsia="zh-CN" w:bidi="ar"/>
        </w:rPr>
        <w:fldChar w:fldCharType="end"/>
      </w:r>
    </w:p>
    <w:p w14:paraId="3EE540F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展会官网：</w:t>
      </w:r>
      <w:r>
        <w:rPr>
          <w:rFonts w:hint="eastAsia" w:ascii="仿宋" w:hAnsi="仿宋" w:eastAsia="仿宋" w:cs="仿宋"/>
          <w:i w:val="0"/>
          <w:iCs w:val="0"/>
          <w:caps w:val="0"/>
          <w:color w:val="000000"/>
          <w:spacing w:val="0"/>
          <w:kern w:val="0"/>
          <w:sz w:val="28"/>
          <w:szCs w:val="28"/>
          <w:highlight w:val="none"/>
          <w:lang w:val="en-US" w:eastAsia="zh-CN" w:bidi="ar"/>
        </w:rPr>
        <w:fldChar w:fldCharType="begin"/>
      </w:r>
      <w:r>
        <w:rPr>
          <w:rFonts w:hint="eastAsia" w:ascii="仿宋" w:hAnsi="仿宋" w:eastAsia="仿宋" w:cs="仿宋"/>
          <w:i w:val="0"/>
          <w:iCs w:val="0"/>
          <w:caps w:val="0"/>
          <w:color w:val="000000"/>
          <w:spacing w:val="0"/>
          <w:kern w:val="0"/>
          <w:sz w:val="28"/>
          <w:szCs w:val="28"/>
          <w:highlight w:val="none"/>
          <w:lang w:val="en-US" w:eastAsia="zh-CN" w:bidi="ar"/>
        </w:rPr>
        <w:instrText xml:space="preserve"> HYPERLINK "http://www.bteexpo.com" </w:instrText>
      </w:r>
      <w:r>
        <w:rPr>
          <w:rFonts w:hint="eastAsia" w:ascii="仿宋" w:hAnsi="仿宋" w:eastAsia="仿宋" w:cs="仿宋"/>
          <w:i w:val="0"/>
          <w:iCs w:val="0"/>
          <w:caps w:val="0"/>
          <w:color w:val="000000"/>
          <w:spacing w:val="0"/>
          <w:kern w:val="0"/>
          <w:sz w:val="28"/>
          <w:szCs w:val="28"/>
          <w:highlight w:val="none"/>
          <w:lang w:val="en-US" w:eastAsia="zh-CN" w:bidi="ar"/>
        </w:rPr>
        <w:fldChar w:fldCharType="separate"/>
      </w:r>
      <w:r>
        <w:rPr>
          <w:rFonts w:hint="eastAsia" w:ascii="仿宋" w:hAnsi="仿宋" w:eastAsia="仿宋" w:cs="仿宋"/>
          <w:i w:val="0"/>
          <w:iCs w:val="0"/>
          <w:caps w:val="0"/>
          <w:color w:val="000000"/>
          <w:spacing w:val="0"/>
          <w:kern w:val="0"/>
          <w:sz w:val="28"/>
          <w:szCs w:val="28"/>
          <w:highlight w:val="none"/>
          <w:lang w:val="en-US" w:eastAsia="zh-CN" w:bidi="ar"/>
        </w:rPr>
        <w:t>www.bteexpo.com</w:t>
      </w:r>
      <w:r>
        <w:rPr>
          <w:rFonts w:hint="eastAsia" w:ascii="仿宋" w:hAnsi="仿宋" w:eastAsia="仿宋" w:cs="仿宋"/>
          <w:i w:val="0"/>
          <w:iCs w:val="0"/>
          <w:caps w:val="0"/>
          <w:color w:val="000000"/>
          <w:spacing w:val="0"/>
          <w:kern w:val="0"/>
          <w:sz w:val="28"/>
          <w:szCs w:val="28"/>
          <w:highlight w:val="none"/>
          <w:lang w:val="en-US" w:eastAsia="zh-CN" w:bidi="ar"/>
        </w:rPr>
        <w:fldChar w:fldCharType="end"/>
      </w:r>
    </w:p>
    <w:p w14:paraId="3C1B5BD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i w:val="0"/>
          <w:iCs w:val="0"/>
          <w:caps w:val="0"/>
          <w:color w:val="000000"/>
          <w:spacing w:val="0"/>
          <w:kern w:val="0"/>
          <w:sz w:val="28"/>
          <w:szCs w:val="28"/>
          <w:highlight w:val="none"/>
          <w:lang w:val="en-US" w:eastAsia="zh-CN" w:bidi="ar"/>
        </w:rPr>
      </w:pPr>
      <w:r>
        <w:rPr>
          <w:rFonts w:hint="eastAsia" w:ascii="仿宋" w:hAnsi="仿宋" w:eastAsia="仿宋" w:cs="仿宋"/>
          <w:i w:val="0"/>
          <w:iCs w:val="0"/>
          <w:caps w:val="0"/>
          <w:color w:val="000000"/>
          <w:spacing w:val="0"/>
          <w:kern w:val="0"/>
          <w:sz w:val="28"/>
          <w:szCs w:val="28"/>
          <w:highlight w:val="none"/>
          <w:lang w:val="en-US" w:eastAsia="zh-CN" w:bidi="ar"/>
        </w:rPr>
        <w:t>公众号：生物潮</w:t>
      </w:r>
    </w:p>
    <w:p w14:paraId="6B6355B0">
      <w:pPr>
        <w:keepNext w:val="0"/>
        <w:keepLines w:val="0"/>
        <w:pageBreakBefore w:val="0"/>
        <w:widowControl/>
        <w:suppressLineNumbers w:val="0"/>
        <w:kinsoku/>
        <w:wordWrap/>
        <w:overflowPunct/>
        <w:topLinePunct w:val="0"/>
        <w:autoSpaceDE/>
        <w:autoSpaceDN/>
        <w:bidi w:val="0"/>
        <w:adjustRightInd w:val="0"/>
        <w:snapToGrid w:val="0"/>
        <w:spacing w:line="360" w:lineRule="auto"/>
        <w:jc w:val="left"/>
        <w:textAlignment w:val="auto"/>
        <w:rPr>
          <w:rFonts w:hint="default" w:ascii="仿宋" w:hAnsi="仿宋" w:eastAsia="仿宋" w:cs="仿宋"/>
          <w:i w:val="0"/>
          <w:iCs w:val="0"/>
          <w:caps w:val="0"/>
          <w:color w:val="000000"/>
          <w:spacing w:val="0"/>
          <w:kern w:val="0"/>
          <w:sz w:val="28"/>
          <w:szCs w:val="28"/>
          <w:highlight w:val="none"/>
          <w:lang w:val="en-US" w:eastAsia="zh-CN" w:bidi="ar"/>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2850FA"/>
    <w:rsid w:val="08C26B00"/>
    <w:rsid w:val="0A7F3675"/>
    <w:rsid w:val="0D0C3638"/>
    <w:rsid w:val="0F056591"/>
    <w:rsid w:val="0FA20C90"/>
    <w:rsid w:val="1261636C"/>
    <w:rsid w:val="178B3D9C"/>
    <w:rsid w:val="1B852F33"/>
    <w:rsid w:val="1CA07AB5"/>
    <w:rsid w:val="1D35324C"/>
    <w:rsid w:val="23733FB9"/>
    <w:rsid w:val="24F66C50"/>
    <w:rsid w:val="2DBF6048"/>
    <w:rsid w:val="323D5C1A"/>
    <w:rsid w:val="349E0560"/>
    <w:rsid w:val="381911C4"/>
    <w:rsid w:val="3AB917E1"/>
    <w:rsid w:val="3BAB0321"/>
    <w:rsid w:val="40930234"/>
    <w:rsid w:val="4DD21759"/>
    <w:rsid w:val="4F443151"/>
    <w:rsid w:val="4FE24492"/>
    <w:rsid w:val="50823589"/>
    <w:rsid w:val="52047FB6"/>
    <w:rsid w:val="52DD47BD"/>
    <w:rsid w:val="59B33845"/>
    <w:rsid w:val="60F17CF0"/>
    <w:rsid w:val="63BA086D"/>
    <w:rsid w:val="69174031"/>
    <w:rsid w:val="6BD53378"/>
    <w:rsid w:val="6C0A7EB8"/>
    <w:rsid w:val="6DE47ED7"/>
    <w:rsid w:val="6E5024FA"/>
    <w:rsid w:val="6EBC2F4C"/>
    <w:rsid w:val="6FA40A6D"/>
    <w:rsid w:val="71AF7537"/>
    <w:rsid w:val="72131A85"/>
    <w:rsid w:val="738B5347"/>
    <w:rsid w:val="76E9529A"/>
    <w:rsid w:val="7790467D"/>
    <w:rsid w:val="7E230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Emphasis"/>
    <w:basedOn w:val="4"/>
    <w:qFormat/>
    <w:uiPriority w:val="0"/>
    <w:rPr>
      <w:i/>
    </w:rPr>
  </w:style>
  <w:style w:type="character" w:styleId="7">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webp"/><Relationship Id="rId35" Type="http://schemas.openxmlformats.org/officeDocument/2006/relationships/fontTable" Target="fontTable.xml"/><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jpeg"/><Relationship Id="rId31" Type="http://schemas.openxmlformats.org/officeDocument/2006/relationships/image" Target="media/image28.pn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1348</Words>
  <Characters>1503</Characters>
  <Lines>0</Lines>
  <Paragraphs>0</Paragraphs>
  <TotalTime>13</TotalTime>
  <ScaleCrop>false</ScaleCrop>
  <LinksUpToDate>false</LinksUpToDate>
  <CharactersWithSpaces>1535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2025-03-14T09:21:00Z</dcterms:created>
  <dc:creator>Administrator</dc:creator>
  <cp:lastModifiedBy>杨小欣。 ҉҉҉҉҉҉҉҉</cp:lastModifiedBy>
  <dcterms:modified xsi:type="dcterms:W3CDTF">2025-04-03T03:48:29Z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eyJoZGlkIjoiMTUwMGRlYjM5YzNmMDU4ZDc2YjdlNzQ1YmJkZDhiNjIiLCJ1c2VySWQiOiIyMzE0MjI1MDYifQ==</vt:lpwstr>
  </property>
  <property fmtid="{D5CDD505-2E9C-101B-9397-08002B2CF9AE}" pid="4" name="ICV">
    <vt:lpwstr>0A0032EFC47747AEA31819F982395907_13</vt:lpwstr>
  </property>
</Properties>
</file>