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191FCD">
      <w:pPr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天合光能、阳光电源、通威、固德威、驴充充、国家电投、小桔充电、超翔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Hans"/>
        </w:rPr>
        <w:t>等多家知名企业齐聚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Hans"/>
        </w:rPr>
        <w:t>202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5厦门国际光储充产业博览会</w:t>
      </w:r>
    </w:p>
    <w:p w14:paraId="1C1B8E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drawing>
          <wp:inline distT="0" distB="0" distL="114300" distR="114300">
            <wp:extent cx="5273675" cy="3017520"/>
            <wp:effectExtent l="0" t="0" r="3175" b="11430"/>
            <wp:docPr id="3" name="图片 3" descr="9b56afb72310ade0b553e0c7672483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9b56afb72310ade0b553e0c7672483d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017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FBE4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Hans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4月24-26日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2025厦门国际光储充产业博览会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（厦门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展）将在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厦门国际会展中心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举办。本届展会设置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三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大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版块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品牌馆，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天合光能、阳光电源、通威、固德威、驴充充、国家电投、小桔充电、超翔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等500余家行业知名企业、1000余个品牌，集中展示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全产业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链，助力国家“碳达峰、碳中和”目标实现。</w:t>
      </w:r>
    </w:p>
    <w:p w14:paraId="2CA2B2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Hans"/>
        </w:rPr>
      </w:pPr>
      <w:r>
        <w:rPr>
          <w:rFonts w:hint="default" w:ascii="仿宋" w:hAnsi="仿宋" w:eastAsia="仿宋" w:cs="仿宋"/>
          <w:sz w:val="28"/>
          <w:szCs w:val="28"/>
          <w:lang w:val="en-US" w:eastAsia="zh-Hans"/>
        </w:rPr>
        <w:t>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厦门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展同期还将举办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第十届华南区光储充供应链大会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、新产品新技术发布会、采购对接会等多场同期活动，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来自整个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产业链不同领域的专家和优秀企业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家将汇聚一堂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将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围绕“绿色、低碳、发展”的创新主题，解读产业政策，分析行业发展方向，交流创新技术，分享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前沿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产品及解决方案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，助力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实现“驭光前行 逐鹿双碳”的目标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，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助推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产业持续腾飞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。</w:t>
      </w:r>
    </w:p>
    <w:p w14:paraId="4E33D5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Hans"/>
        </w:rPr>
      </w:pP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不仅如此，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2025厦门国际光储充产业博览会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还将邀请新华网、中国网、中国日报网、能源界、索比光伏网、北极太阳能光伏网、一览光伏、新能源网、全球光伏网、维科网.太阳能光伏、太阳能光伏支架网、中国能源网、中国太阳能网、中国储能网、中国能源、能源世界、中国分布式能源、太阳能产业网、中国光伏网、绿色节能网、光伏联播、能源新闻网、pvp365光伏电站网、《太阳能》杂志、华夏能源网、欧乐光伏网、科维网·锂电等近200家媒体对展会进行宣传报道。同时，还将通过今日头条、抖音、朋友圈广告等多渠道宣传，打造</w:t>
      </w:r>
      <w:r>
        <w:rPr>
          <w:rFonts w:hint="default" w:ascii="仿宋" w:hAnsi="仿宋" w:eastAsia="仿宋" w:cs="仿宋"/>
          <w:sz w:val="28"/>
          <w:szCs w:val="28"/>
          <w:lang w:val="en-US" w:eastAsia="zh-Hans"/>
        </w:rPr>
        <w:t>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厦门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展全方位立体式宣传矩阵，提升</w:t>
      </w:r>
      <w:r>
        <w:rPr>
          <w:rFonts w:hint="default" w:ascii="仿宋" w:hAnsi="仿宋" w:eastAsia="仿宋" w:cs="仿宋"/>
          <w:sz w:val="28"/>
          <w:szCs w:val="28"/>
          <w:lang w:val="en-US" w:eastAsia="zh-Hans"/>
        </w:rPr>
        <w:t>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厦门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展品牌知名度。</w:t>
      </w:r>
    </w:p>
    <w:p w14:paraId="04F77A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目前，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行业正处于关键的发展时期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2025厦门国际光储充产业博览会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的举办，兼具专业性与实效性，给我国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default" w:ascii="仿宋" w:hAnsi="仿宋" w:eastAsia="仿宋" w:cs="仿宋"/>
          <w:sz w:val="28"/>
          <w:szCs w:val="28"/>
          <w:lang w:val="en-US" w:eastAsia="zh-Hans"/>
        </w:rPr>
        <w:t>产业优质发展带来聚合效应和引擎功能，吸引行业内上游、中游、下游企业荟聚，提升招商引资、项目落地的内在动力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。</w:t>
      </w:r>
      <w:r>
        <w:rPr>
          <w:rFonts w:hint="default" w:ascii="仿宋" w:hAnsi="仿宋" w:eastAsia="仿宋" w:cs="仿宋"/>
          <w:sz w:val="28"/>
          <w:szCs w:val="28"/>
          <w:lang w:val="en-US" w:eastAsia="zh-Hans"/>
        </w:rPr>
        <w:t>未来，展会将不断创新形式更加多样的项目推介活动，持续发挥平台招商引流作用，发展成为国际一流的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default" w:ascii="仿宋" w:hAnsi="仿宋" w:eastAsia="仿宋" w:cs="仿宋"/>
          <w:sz w:val="28"/>
          <w:szCs w:val="28"/>
          <w:lang w:val="en-US" w:eastAsia="zh-Hans"/>
        </w:rPr>
        <w:t>产业高端盛会，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产业发展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“降本增效”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提供解决方案，助力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产业的高效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、高质量发展，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开拓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光储充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产业发展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新时代。</w:t>
      </w:r>
    </w:p>
    <w:p w14:paraId="53AD8A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default" w:ascii="仿宋" w:hAnsi="仿宋" w:eastAsia="仿宋" w:cs="仿宋"/>
          <w:sz w:val="28"/>
          <w:szCs w:val="28"/>
          <w:lang w:val="en-US" w:eastAsia="zh-CN"/>
        </w:rPr>
      </w:pPr>
    </w:p>
    <w:p w14:paraId="713949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840" w:firstLineChars="300"/>
        <w:textAlignment w:val="auto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大会官方公众号                  大会参观预登记码</w:t>
      </w:r>
    </w:p>
    <w:p w14:paraId="26A822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447925" cy="2419350"/>
            <wp:effectExtent l="0" t="0" r="9525" b="0"/>
            <wp:docPr id="2" name="图片 2" descr="公众号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公众号二维码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47925" cy="241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287270" cy="2270760"/>
            <wp:effectExtent l="0" t="0" r="17780" b="15240"/>
            <wp:docPr id="4" name="图片 4" descr="2025现场登记会展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2025现场登记会展码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87270" cy="2270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CD76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1680" w:firstLineChars="600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大会服务热线：13691469718（同V）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JjNDhkZWEyNmRmYjM5ZTY3NTcyMjg2ZTA1YTc1MGEifQ=="/>
  </w:docVars>
  <w:rsids>
    <w:rsidRoot w:val="F1FFAB4B"/>
    <w:rsid w:val="0A5B7557"/>
    <w:rsid w:val="0C06222B"/>
    <w:rsid w:val="0F721B44"/>
    <w:rsid w:val="1BA33D33"/>
    <w:rsid w:val="2BF77ECA"/>
    <w:rsid w:val="344D7F0F"/>
    <w:rsid w:val="36A76BE9"/>
    <w:rsid w:val="55BC3A5C"/>
    <w:rsid w:val="647D5FC9"/>
    <w:rsid w:val="670E05CB"/>
    <w:rsid w:val="7735228D"/>
    <w:rsid w:val="7E4F7274"/>
    <w:rsid w:val="F1FFA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862</Words>
  <Characters>909</Characters>
  <Lines>0</Lines>
  <Paragraphs>0</Paragraphs>
  <TotalTime>4</TotalTime>
  <ScaleCrop>false</ScaleCrop>
  <LinksUpToDate>false</LinksUpToDate>
  <CharactersWithSpaces>933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2023-04-03T16:08:00Z</dcterms:created>
  <dc:creator>Mr.Lou</dc:creator>
  <cp:lastModifiedBy>贾庆娜</cp:lastModifiedBy>
  <dcterms:modified xsi:type="dcterms:W3CDTF">2025-04-14T05:42:38Z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B25C9DC4EDB14C279A9D188A36B889A8_13</vt:lpwstr>
  </property>
  <property fmtid="{D5CDD505-2E9C-101B-9397-08002B2CF9AE}" pid="4" name="KSOTemplateDocerSaveRecord">
    <vt:lpwstr>eyJoZGlkIjoiYmJjNDhkZWEyNmRmYjM5ZTY3NTcyMjg2ZTA1YTc1MGEiLCJ1c2VySWQiOiIyNTc1Nzk2NDAifQ==</vt:lpwstr>
  </property>
</Properties>
</file>